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41837422"/>
        <w:docPartObj>
          <w:docPartGallery w:val="Cover Pages"/>
          <w:docPartUnique/>
        </w:docPartObj>
      </w:sdtPr>
      <w:sdtContent>
        <w:p w14:paraId="528B8254" w14:textId="77777777" w:rsidR="004B69E5" w:rsidRDefault="004B69E5" w:rsidP="004B69E5"/>
        <w:p w14:paraId="4D13B67E" w14:textId="6423BCE5" w:rsidR="004B69E5" w:rsidRDefault="004B69E5" w:rsidP="004B69E5"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FD537F7" wp14:editId="31D10095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968375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AE42CE7" w14:textId="0DD44601" w:rsidR="000156E7" w:rsidRDefault="00774C42" w:rsidP="004B69E5">
                                <w:pPr>
                                  <w:pStyle w:val="a5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44"/>
                                      <w:szCs w:val="72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="00D44B1A">
                                      <w:rPr>
                                        <w:color w:val="4472C4" w:themeColor="accent1"/>
                                        <w:sz w:val="44"/>
                                        <w:szCs w:val="72"/>
                                      </w:rPr>
                                      <w:t>Кратк</w:t>
                                    </w:r>
                                    <w:r w:rsidR="00420911">
                                      <w:rPr>
                                        <w:color w:val="4472C4" w:themeColor="accent1"/>
                                        <w:sz w:val="44"/>
                                        <w:szCs w:val="72"/>
                                      </w:rPr>
                                      <w:t>ое</w:t>
                                    </w:r>
                                    <w:r w:rsidR="00D44B1A">
                                      <w:rPr>
                                        <w:color w:val="4472C4" w:themeColor="accent1"/>
                                        <w:sz w:val="44"/>
                                        <w:szCs w:val="72"/>
                                      </w:rPr>
                                      <w:t xml:space="preserve"> </w:t>
                                    </w:r>
                                    <w:r w:rsidR="00420911">
                                      <w:rPr>
                                        <w:color w:val="4472C4" w:themeColor="accent1"/>
                                        <w:sz w:val="44"/>
                                        <w:szCs w:val="72"/>
                                      </w:rPr>
                                      <w:t>описание методологии</w:t>
                                    </w:r>
                                    <w:r w:rsidRPr="00774C42">
                                      <w:rPr>
                                        <w:color w:val="4472C4" w:themeColor="accent1"/>
                                        <w:sz w:val="44"/>
                                        <w:szCs w:val="72"/>
                                      </w:rPr>
                                      <w:t xml:space="preserve"> ведения ПФХД ВУЗа в программном продукте «Омега: УФХД ВУЗа»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209015168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7E9B91BA" w14:textId="77777777" w:rsidR="000156E7" w:rsidRDefault="000156E7" w:rsidP="004B69E5">
                                    <w:pPr>
                                      <w:pStyle w:val="a5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3132776B" w14:textId="3F63CE1C" w:rsidR="000156E7" w:rsidRDefault="000156E7" w:rsidP="004B69E5">
                                    <w:pPr>
                                      <w:pStyle w:val="a5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Дьяконова Елена Александровна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7FD537F7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Z2TAIAAGcEAAAOAAAAZHJzL2Uyb0RvYy54bWysVN1u0zAUvkfiHSzf06TtKFXUdCqbipCq&#10;bVKHdu06ThspsY3tNil38Cg8wqTdgASv0L0Rn52mQ4MrxEWdY5//7zunk/OmKslOGFsomdJ+L6ZE&#10;SK6yQq5T+uF2/mpMiXVMZqxUUqR0Lyw9n758Mal1IgZqo8pMGIIg0ia1TunGOZ1EkeUbUTHbU1pI&#10;KHNlKuZwNesoM6xG9KqMBnE8implMm0UF9bi9bJV0mmIn+eCu+s8t8KRMqWozYXThHPlz2g6Ycna&#10;ML0p+LEM9g9VVKyQSHoKdckcI1tT/BGqKrhRVuWux1UVqTwvuAg9oJt+/Kyb5YZpEXoBOFafYLL/&#10;Lyy/2t0YUmTgbtinRLIKJB2+Hh4O3x4/P345/Djc4/dADj/x+Q7BmwG0WtsEvksNb9e8VQ0CdO8W&#10;jx6LJjeV/6JLAj3g358gF40jHI9no/FoGEPFoRu9GcTjs0BK9OSujXXvhKqIF1JqwGmAmu0W1qEU&#10;mHYmPptU86IsA6+lJDWiDl/HweGkgUcpva0IE3IM41tqS/eSa1bNsc+VyvZo06h2eqzm8wKlLJh1&#10;N8xgXFA+VsBd48hLhZTqKFGyUebT3969PViElpIa45dS+3HLjKCkfC/Br5/VTjCdsOoEua0uFCYa&#10;jKGaIMLBuLITc6OqO2zGzGeBikmOXCl1nXjh2iXAZnExmwUjTKRmbiGXmvvQHiAP7G1zx4w+ou9A&#10;3JXqBpMlz0hobb2n1bOtAxWBIQ9oiyLo8hdMcyDuuHl+XX6/B6un/4fpLwAAAP//AwBQSwMEFAAG&#10;AAgAAAAhAPPACkPdAAAABgEAAA8AAABkcnMvZG93bnJldi54bWxMj09LxDAQxe+C3yGM4M1N1r+l&#10;Nl1EEZVFwbWwPWab2bbYTEqS3a3f3tGLXgYe7/Hm94rF5AaxxxB7TxrmMwUCqfG2p1ZD9fF4loGI&#10;yZA1gyfU8IURFuXxUWFy6w/0jvtVagWXUMyNhi6lMZcyNh06E2d+RGJv64MziWVopQ3mwOVukOdK&#10;XUtneuIPnRnxvsPmc7VzGmpVvdbrt/W2fupkNX+h5fNDHbQ+PZnubkEknNJfGH7wGR1KZtr4Hdko&#10;Bg08JP1e9m4uMpYbDqmr7BJkWcj/+OU3AAAA//8DAFBLAQItABQABgAIAAAAIQC2gziS/gAAAOEB&#10;AAATAAAAAAAAAAAAAAAAAAAAAABbQ29udGVudF9UeXBlc10ueG1sUEsBAi0AFAAGAAgAAAAhADj9&#10;If/WAAAAlAEAAAsAAAAAAAAAAAAAAAAALwEAAF9yZWxzLy5yZWxzUEsBAi0AFAAGAAgAAAAhAM4O&#10;ZnZMAgAAZwQAAA4AAAAAAAAAAAAAAAAALgIAAGRycy9lMm9Eb2MueG1sUEsBAi0AFAAGAAgAAAAh&#10;APPACkPdAAAABgEAAA8AAAAAAAAAAAAAAAAApgQAAGRycy9kb3ducmV2LnhtbFBLBQYAAAAABAAE&#10;APMAAACwBQAAAAA=&#10;" filled="f" stroked="f" strokeweight=".5pt">
                    <v:textbox style="mso-fit-shape-to-text:t" inset="0,0,0,0">
                      <w:txbxContent>
                        <w:p w14:paraId="5AE42CE7" w14:textId="0DD44601" w:rsidR="000156E7" w:rsidRDefault="00774C42" w:rsidP="004B69E5">
                          <w:pPr>
                            <w:pStyle w:val="a5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44"/>
                                <w:szCs w:val="72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D44B1A">
                                <w:rPr>
                                  <w:color w:val="4472C4" w:themeColor="accent1"/>
                                  <w:sz w:val="44"/>
                                  <w:szCs w:val="72"/>
                                </w:rPr>
                                <w:t>Кратк</w:t>
                              </w:r>
                              <w:r w:rsidR="00420911">
                                <w:rPr>
                                  <w:color w:val="4472C4" w:themeColor="accent1"/>
                                  <w:sz w:val="44"/>
                                  <w:szCs w:val="72"/>
                                </w:rPr>
                                <w:t>ое</w:t>
                              </w:r>
                              <w:r w:rsidR="00D44B1A">
                                <w:rPr>
                                  <w:color w:val="4472C4" w:themeColor="accent1"/>
                                  <w:sz w:val="44"/>
                                  <w:szCs w:val="72"/>
                                </w:rPr>
                                <w:t xml:space="preserve"> </w:t>
                              </w:r>
                              <w:r w:rsidR="00420911">
                                <w:rPr>
                                  <w:color w:val="4472C4" w:themeColor="accent1"/>
                                  <w:sz w:val="44"/>
                                  <w:szCs w:val="72"/>
                                </w:rPr>
                                <w:t>описание методологии</w:t>
                              </w:r>
                              <w:r w:rsidRPr="00774C42">
                                <w:rPr>
                                  <w:color w:val="4472C4" w:themeColor="accent1"/>
                                  <w:sz w:val="44"/>
                                  <w:szCs w:val="72"/>
                                </w:rPr>
                                <w:t xml:space="preserve"> ведения ПФХД ВУЗа в программном продукте «Омега: УФХД ВУЗа»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209015168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7E9B91BA" w14:textId="77777777" w:rsidR="000156E7" w:rsidRDefault="000156E7" w:rsidP="004B69E5">
                              <w:pPr>
                                <w:pStyle w:val="a5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3132776B" w14:textId="3F63CE1C" w:rsidR="000156E7" w:rsidRDefault="000156E7" w:rsidP="004B69E5">
                              <w:pPr>
                                <w:pStyle w:val="a5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Дьяконова Елена Александровна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A1025BA" wp14:editId="188422FF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Прямоугольник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rgbClr val="4472C4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-785116381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69CF1F3C" w14:textId="77777777" w:rsidR="000156E7" w:rsidRDefault="000156E7" w:rsidP="004B69E5">
                                    <w:pPr>
                                      <w:pStyle w:val="a5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3A1025BA" id="Прямоугольник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ForAIAABgFAAAOAAAAZHJzL2Uyb0RvYy54bWysVM1uEzEQviPxDpbvdNM0adpVN1WUqggp&#10;aiu1qOeJ1/sj/IftZFNOSFyReAQeggvip8+weSPGzqYNhRNiD9aMPTPf/HyzJ6crKciSW1drldH9&#10;vR4lXDGd16rM6Oub8xdHlDgPKgehFc/oHXf0dPz82UljUt7XlRY5twSDKJc2JqOV9yZNEscqLsHt&#10;acMVPhbaSvCo2jLJLTQYXYqk3+sdJo22ubGacefw9mzzSMcxflFw5i+LwnFPREYxNx9PG895OJPx&#10;CaSlBVPVrEsD/iELCbVC0IdQZ+CBLGz9RyhZM6udLvwe0zLRRVEzHmvAavZ7T6q5rsDwWAs2x5mH&#10;Nrn/F5ZdLK8sqXOc3UGfEgUSh9R+Xr9ff2p/tPfrD+2X9r79vv7Y/my/tt9IsMKeNcal6Hptrmyo&#10;2pmZZm8cUXpagSr5xBnsPMYMtslvxkFxnduqsDK4YxvIKs7k7mEmfOUJw8vh8eDgECfH8On4aDQc&#10;RvwE0q2zsc6/5FqSIGTUInCcBCxnzgd4SLcmMVUt6vy8FiIqtpxPhSVLQHoMBqP+dBAzxop2zYQi&#10;DRbTH/VCIoA0LQR4FKXBxjlVUgKiRP4zbyO20gEhcitgn4GrNhgx7IZ0svbIfFHLjB71wtchCxUy&#10;45G7XQWPPQuSX81Xm4kFj3Az1/kdTtFqrB8zdIad1wg7A+evwCKf8RJ31F/iUQiNtehOoqTS9t3f&#10;7oM90gxfKWlwP7DOtwuwnBLxSiEBB8NRH8P6XcXuKvNdRS3kVGOP92N2UURn68VWLKyWt7jKk4CK&#10;T6AYYmd0vhWnfrO1+CtgfDKJRrhCBvxMXRsWQoe+hXbfrG7Bmo4PHol0obebBOkTWmxsg6fSk4XX&#10;RR0589jVjr+4fpFK3a8i7PeuHq0ef2jjXwAAAP//AwBQSwMEFAAGAAgAAAAhAOU7atPbAAAABAEA&#10;AA8AAABkcnMvZG93bnJldi54bWxMj0FLw0AQhe+C/2EZwZvd2JJoYzYlLVi8eGgVvE6zYxLMzobs&#10;tk3/vaMXvTwY3uO9b4rV5Hp1ojF0ng3czxJQxLW3HTcG3t+e7x5BhYhssfdMBi4UYFVeXxWYW3/m&#10;HZ32sVFSwiFHA22MQ651qFtyGGZ+IBbv048Oo5xjo+2IZyl3vZ4nSaYddiwLLQ60aan+2h+dgbWt&#10;tq/zbL3Aj2WdvVTVZfvQb4y5vZmqJ1CRpvgXhh98QYdSmA7+yDao3oA8En9VvOUiA3WQTJqmoMtC&#10;/4cvvwEAAP//AwBQSwECLQAUAAYACAAAACEAtoM4kv4AAADhAQAAEwAAAAAAAAAAAAAAAAAAAAAA&#10;W0NvbnRlbnRfVHlwZXNdLnhtbFBLAQItABQABgAIAAAAIQA4/SH/1gAAAJQBAAALAAAAAAAAAAAA&#10;AAAAAC8BAABfcmVscy8ucmVsc1BLAQItABQABgAIAAAAIQCZVWForAIAABgFAAAOAAAAAAAAAAAA&#10;AAAAAC4CAABkcnMvZTJvRG9jLnhtbFBLAQItABQABgAIAAAAIQDlO2rT2wAAAAQBAAAPAAAAAAAA&#10;AAAAAAAAAAYFAABkcnMvZG93bnJldi54bWxQSwUGAAAAAAQABADzAAAADgYAAAAA&#10;" fillcolor="#4472c4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-785116381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9CF1F3C" w14:textId="77777777" w:rsidR="000156E7" w:rsidRDefault="000156E7" w:rsidP="004B69E5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br w:type="page"/>
          </w:r>
        </w:p>
      </w:sdtContent>
    </w:sdt>
    <w:p w14:paraId="1D0B4AD2" w14:textId="77777777" w:rsidR="004B69E5" w:rsidRPr="001C3EC8" w:rsidRDefault="004B69E5" w:rsidP="004B69E5">
      <w:pPr>
        <w:rPr>
          <w:b/>
          <w:bCs/>
          <w:sz w:val="24"/>
          <w:szCs w:val="24"/>
          <w:lang w:eastAsia="x-none"/>
        </w:rPr>
      </w:pPr>
      <w:r w:rsidRPr="001C3EC8">
        <w:rPr>
          <w:b/>
          <w:bCs/>
          <w:sz w:val="24"/>
          <w:szCs w:val="24"/>
          <w:lang w:eastAsia="x-none"/>
        </w:rPr>
        <w:lastRenderedPageBreak/>
        <w:t>Сокращения: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7895"/>
      </w:tblGrid>
      <w:tr w:rsidR="004B69E5" w:rsidRPr="006D7F18" w14:paraId="2BD1BD21" w14:textId="77777777" w:rsidTr="000156E7">
        <w:tc>
          <w:tcPr>
            <w:tcW w:w="1135" w:type="dxa"/>
            <w:shd w:val="clear" w:color="auto" w:fill="D9D9D9"/>
          </w:tcPr>
          <w:p w14:paraId="554213AF" w14:textId="77777777" w:rsidR="004B69E5" w:rsidRPr="001C3EC8" w:rsidRDefault="004B69E5" w:rsidP="000156E7">
            <w:pPr>
              <w:pStyle w:val="Paragrarh0"/>
              <w:ind w:firstLine="315"/>
              <w:jc w:val="center"/>
              <w:rPr>
                <w:rFonts w:ascii="Cambria" w:hAnsi="Cambria"/>
                <w:b/>
                <w:bCs/>
                <w:color w:val="auto"/>
              </w:rPr>
            </w:pPr>
            <w:r w:rsidRPr="001C3EC8">
              <w:rPr>
                <w:rFonts w:ascii="Cambria" w:hAnsi="Cambria"/>
                <w:b/>
                <w:bCs/>
                <w:color w:val="auto"/>
              </w:rPr>
              <w:t>Сокращение</w:t>
            </w:r>
          </w:p>
        </w:tc>
        <w:tc>
          <w:tcPr>
            <w:tcW w:w="8505" w:type="dxa"/>
            <w:shd w:val="clear" w:color="auto" w:fill="D9D9D9"/>
          </w:tcPr>
          <w:p w14:paraId="62F9FFA8" w14:textId="77777777" w:rsidR="004B69E5" w:rsidRPr="001C3EC8" w:rsidRDefault="004B69E5" w:rsidP="000156E7">
            <w:pPr>
              <w:pStyle w:val="Paragrarh0"/>
              <w:ind w:firstLine="315"/>
              <w:jc w:val="center"/>
              <w:rPr>
                <w:rFonts w:ascii="Cambria" w:hAnsi="Cambria"/>
                <w:b/>
                <w:bCs/>
                <w:color w:val="auto"/>
              </w:rPr>
            </w:pPr>
            <w:r w:rsidRPr="001C3EC8">
              <w:rPr>
                <w:rFonts w:ascii="Cambria" w:hAnsi="Cambria"/>
                <w:b/>
                <w:bCs/>
                <w:color w:val="auto"/>
              </w:rPr>
              <w:t>Расшифровка</w:t>
            </w:r>
          </w:p>
        </w:tc>
      </w:tr>
      <w:tr w:rsidR="004B69E5" w:rsidRPr="006D7F18" w14:paraId="44654911" w14:textId="77777777" w:rsidTr="000156E7">
        <w:tc>
          <w:tcPr>
            <w:tcW w:w="1135" w:type="dxa"/>
            <w:shd w:val="clear" w:color="auto" w:fill="auto"/>
          </w:tcPr>
          <w:p w14:paraId="28516073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АУ</w:t>
            </w:r>
          </w:p>
        </w:tc>
        <w:tc>
          <w:tcPr>
            <w:tcW w:w="8505" w:type="dxa"/>
            <w:shd w:val="clear" w:color="auto" w:fill="auto"/>
          </w:tcPr>
          <w:p w14:paraId="54EDDDDD" w14:textId="77777777" w:rsidR="004B69E5" w:rsidRPr="00FB0924" w:rsidRDefault="004B69E5" w:rsidP="00DE4CCD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Автономное учреждение</w:t>
            </w:r>
          </w:p>
        </w:tc>
      </w:tr>
      <w:tr w:rsidR="004B69E5" w:rsidRPr="006D7F18" w14:paraId="5201B6CB" w14:textId="77777777" w:rsidTr="000156E7">
        <w:tc>
          <w:tcPr>
            <w:tcW w:w="1135" w:type="dxa"/>
            <w:shd w:val="clear" w:color="auto" w:fill="auto"/>
          </w:tcPr>
          <w:p w14:paraId="7CB0EC96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БГУ</w:t>
            </w:r>
          </w:p>
        </w:tc>
        <w:tc>
          <w:tcPr>
            <w:tcW w:w="8505" w:type="dxa"/>
            <w:shd w:val="clear" w:color="auto" w:fill="auto"/>
          </w:tcPr>
          <w:p w14:paraId="2A712769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ПП «1С: Бухгалтерия государственного учреждения»</w:t>
            </w:r>
          </w:p>
        </w:tc>
      </w:tr>
      <w:tr w:rsidR="004B69E5" w:rsidRPr="006D7F18" w14:paraId="6E2444F1" w14:textId="77777777" w:rsidTr="000156E7">
        <w:tc>
          <w:tcPr>
            <w:tcW w:w="1135" w:type="dxa"/>
            <w:shd w:val="clear" w:color="auto" w:fill="auto"/>
          </w:tcPr>
          <w:p w14:paraId="26CE66CF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БД</w:t>
            </w:r>
          </w:p>
        </w:tc>
        <w:tc>
          <w:tcPr>
            <w:tcW w:w="8505" w:type="dxa"/>
            <w:shd w:val="clear" w:color="auto" w:fill="auto"/>
          </w:tcPr>
          <w:p w14:paraId="574ADD9A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Бюджетный документ или бюджет доходов (в зависимости от сути текущего документа)</w:t>
            </w:r>
          </w:p>
        </w:tc>
      </w:tr>
      <w:tr w:rsidR="004B69E5" w:rsidRPr="006D7F18" w14:paraId="4AB46BB8" w14:textId="77777777" w:rsidTr="000156E7">
        <w:tc>
          <w:tcPr>
            <w:tcW w:w="1135" w:type="dxa"/>
            <w:shd w:val="clear" w:color="auto" w:fill="auto"/>
          </w:tcPr>
          <w:p w14:paraId="0075D641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БДДС</w:t>
            </w:r>
          </w:p>
        </w:tc>
        <w:tc>
          <w:tcPr>
            <w:tcW w:w="8505" w:type="dxa"/>
            <w:shd w:val="clear" w:color="auto" w:fill="auto"/>
          </w:tcPr>
          <w:p w14:paraId="43A9231A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Бюджет движения денежных средств</w:t>
            </w:r>
          </w:p>
        </w:tc>
      </w:tr>
      <w:tr w:rsidR="004B69E5" w:rsidRPr="006D7F18" w14:paraId="4954AFB5" w14:textId="77777777" w:rsidTr="000156E7">
        <w:tc>
          <w:tcPr>
            <w:tcW w:w="1135" w:type="dxa"/>
            <w:shd w:val="clear" w:color="auto" w:fill="auto"/>
          </w:tcPr>
          <w:p w14:paraId="06955DE5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БДР</w:t>
            </w:r>
          </w:p>
        </w:tc>
        <w:tc>
          <w:tcPr>
            <w:tcW w:w="8505" w:type="dxa"/>
            <w:shd w:val="clear" w:color="auto" w:fill="auto"/>
          </w:tcPr>
          <w:p w14:paraId="2B3FCAD2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Бюджет доходов и расходов</w:t>
            </w:r>
          </w:p>
        </w:tc>
      </w:tr>
      <w:tr w:rsidR="004B69E5" w:rsidRPr="006D7F18" w14:paraId="322B0C48" w14:textId="77777777" w:rsidTr="000156E7">
        <w:tc>
          <w:tcPr>
            <w:tcW w:w="1135" w:type="dxa"/>
            <w:shd w:val="clear" w:color="auto" w:fill="auto"/>
          </w:tcPr>
          <w:p w14:paraId="50E58F4A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БР</w:t>
            </w:r>
          </w:p>
        </w:tc>
        <w:tc>
          <w:tcPr>
            <w:tcW w:w="8505" w:type="dxa"/>
            <w:shd w:val="clear" w:color="auto" w:fill="auto"/>
          </w:tcPr>
          <w:p w14:paraId="11B6F03D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Бюджет расходов</w:t>
            </w:r>
          </w:p>
        </w:tc>
      </w:tr>
      <w:tr w:rsidR="004B69E5" w:rsidRPr="006D7F18" w14:paraId="2AD0265B" w14:textId="77777777" w:rsidTr="000156E7">
        <w:tc>
          <w:tcPr>
            <w:tcW w:w="1135" w:type="dxa"/>
            <w:shd w:val="clear" w:color="auto" w:fill="auto"/>
          </w:tcPr>
          <w:p w14:paraId="388301DF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ВУЗа</w:t>
            </w:r>
          </w:p>
        </w:tc>
        <w:tc>
          <w:tcPr>
            <w:tcW w:w="8505" w:type="dxa"/>
            <w:shd w:val="clear" w:color="auto" w:fill="auto"/>
          </w:tcPr>
          <w:p w14:paraId="14EB8814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Высшее учебное заведение</w:t>
            </w:r>
          </w:p>
        </w:tc>
      </w:tr>
      <w:tr w:rsidR="004B69E5" w:rsidRPr="006D7F18" w14:paraId="32F0C0BE" w14:textId="77777777" w:rsidTr="000156E7">
        <w:tc>
          <w:tcPr>
            <w:tcW w:w="1135" w:type="dxa"/>
            <w:shd w:val="clear" w:color="auto" w:fill="auto"/>
          </w:tcPr>
          <w:p w14:paraId="0E5C48A7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ГЗ</w:t>
            </w:r>
          </w:p>
        </w:tc>
        <w:tc>
          <w:tcPr>
            <w:tcW w:w="8505" w:type="dxa"/>
            <w:shd w:val="clear" w:color="auto" w:fill="auto"/>
          </w:tcPr>
          <w:p w14:paraId="055BEF1C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Государственная закупка</w:t>
            </w:r>
          </w:p>
        </w:tc>
      </w:tr>
      <w:tr w:rsidR="004B69E5" w:rsidRPr="006D7F18" w14:paraId="42265CBE" w14:textId="77777777" w:rsidTr="000156E7">
        <w:tc>
          <w:tcPr>
            <w:tcW w:w="1135" w:type="dxa"/>
            <w:shd w:val="clear" w:color="auto" w:fill="auto"/>
          </w:tcPr>
          <w:p w14:paraId="591EFC02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ГМЗ</w:t>
            </w:r>
          </w:p>
        </w:tc>
        <w:tc>
          <w:tcPr>
            <w:tcW w:w="8505" w:type="dxa"/>
            <w:shd w:val="clear" w:color="auto" w:fill="auto"/>
          </w:tcPr>
          <w:p w14:paraId="14B6C168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ПП «1С: Государственные и муниципальные закупки»</w:t>
            </w:r>
          </w:p>
        </w:tc>
      </w:tr>
      <w:tr w:rsidR="004B69E5" w:rsidRPr="006D7F18" w14:paraId="5E5B0123" w14:textId="77777777" w:rsidTr="000156E7">
        <w:tc>
          <w:tcPr>
            <w:tcW w:w="1135" w:type="dxa"/>
            <w:shd w:val="clear" w:color="auto" w:fill="auto"/>
          </w:tcPr>
          <w:p w14:paraId="54C0B412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ГСМ</w:t>
            </w:r>
          </w:p>
        </w:tc>
        <w:tc>
          <w:tcPr>
            <w:tcW w:w="8505" w:type="dxa"/>
            <w:shd w:val="clear" w:color="auto" w:fill="auto"/>
          </w:tcPr>
          <w:p w14:paraId="7FC90894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Горюче-смазочные материалы</w:t>
            </w:r>
          </w:p>
        </w:tc>
      </w:tr>
      <w:tr w:rsidR="004B69E5" w:rsidRPr="006D7F18" w14:paraId="6BEDBAF7" w14:textId="77777777" w:rsidTr="000156E7">
        <w:tc>
          <w:tcPr>
            <w:tcW w:w="1135" w:type="dxa"/>
            <w:shd w:val="clear" w:color="auto" w:fill="auto"/>
          </w:tcPr>
          <w:p w14:paraId="644780CB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ДО</w:t>
            </w:r>
          </w:p>
        </w:tc>
        <w:tc>
          <w:tcPr>
            <w:tcW w:w="8505" w:type="dxa"/>
            <w:shd w:val="clear" w:color="auto" w:fill="auto"/>
          </w:tcPr>
          <w:p w14:paraId="2624C6DC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ПП «1С: Документооборот»</w:t>
            </w:r>
          </w:p>
        </w:tc>
      </w:tr>
      <w:tr w:rsidR="004B69E5" w:rsidRPr="006D7F18" w14:paraId="0E4D052D" w14:textId="77777777" w:rsidTr="000156E7">
        <w:tc>
          <w:tcPr>
            <w:tcW w:w="1135" w:type="dxa"/>
            <w:shd w:val="clear" w:color="auto" w:fill="auto"/>
          </w:tcPr>
          <w:p w14:paraId="1A2A75CB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ДС</w:t>
            </w:r>
          </w:p>
        </w:tc>
        <w:tc>
          <w:tcPr>
            <w:tcW w:w="8505" w:type="dxa"/>
            <w:shd w:val="clear" w:color="auto" w:fill="auto"/>
          </w:tcPr>
          <w:p w14:paraId="69F59B20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Денежные средства</w:t>
            </w:r>
          </w:p>
        </w:tc>
      </w:tr>
      <w:tr w:rsidR="004B69E5" w:rsidRPr="006D7F18" w14:paraId="2E39D725" w14:textId="77777777" w:rsidTr="000156E7">
        <w:tc>
          <w:tcPr>
            <w:tcW w:w="1135" w:type="dxa"/>
            <w:shd w:val="clear" w:color="auto" w:fill="auto"/>
          </w:tcPr>
          <w:p w14:paraId="3BCC4E10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proofErr w:type="spellStart"/>
            <w:r w:rsidRPr="00FB0924">
              <w:rPr>
                <w:rFonts w:ascii="Cambria" w:hAnsi="Cambria"/>
                <w:color w:val="auto"/>
              </w:rPr>
              <w:t>ЗвПЗ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27DB96ED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 xml:space="preserve">Заявка в план закупок </w:t>
            </w:r>
          </w:p>
        </w:tc>
      </w:tr>
      <w:tr w:rsidR="004B69E5" w:rsidRPr="006D7F18" w14:paraId="24DDFA63" w14:textId="77777777" w:rsidTr="000156E7">
        <w:tc>
          <w:tcPr>
            <w:tcW w:w="1135" w:type="dxa"/>
            <w:shd w:val="clear" w:color="auto" w:fill="auto"/>
          </w:tcPr>
          <w:p w14:paraId="7BFF6022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ЗКГУ</w:t>
            </w:r>
          </w:p>
        </w:tc>
        <w:tc>
          <w:tcPr>
            <w:tcW w:w="8505" w:type="dxa"/>
            <w:shd w:val="clear" w:color="auto" w:fill="auto"/>
          </w:tcPr>
          <w:p w14:paraId="0F17F350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ПП «1С: Зарплата и кадры государственного учреждения»</w:t>
            </w:r>
          </w:p>
        </w:tc>
      </w:tr>
      <w:tr w:rsidR="004B69E5" w:rsidRPr="006D7F18" w14:paraId="73F8C913" w14:textId="77777777" w:rsidTr="000156E7">
        <w:tc>
          <w:tcPr>
            <w:tcW w:w="1135" w:type="dxa"/>
            <w:shd w:val="clear" w:color="auto" w:fill="auto"/>
          </w:tcPr>
          <w:p w14:paraId="72DB75E3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proofErr w:type="spellStart"/>
            <w:r w:rsidRPr="00FB0924">
              <w:rPr>
                <w:rFonts w:ascii="Cambria" w:hAnsi="Cambria"/>
                <w:color w:val="auto"/>
              </w:rPr>
              <w:t>ЗнЗ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68468212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Заявка на закупку</w:t>
            </w:r>
          </w:p>
        </w:tc>
      </w:tr>
      <w:tr w:rsidR="004B69E5" w:rsidRPr="006D7F18" w14:paraId="79B8EA88" w14:textId="77777777" w:rsidTr="000156E7">
        <w:tc>
          <w:tcPr>
            <w:tcW w:w="1135" w:type="dxa"/>
            <w:shd w:val="clear" w:color="auto" w:fill="auto"/>
          </w:tcPr>
          <w:p w14:paraId="2A46C442" w14:textId="77777777" w:rsidR="004B69E5" w:rsidRPr="001B5293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  <w:lang w:val="ru-RU"/>
              </w:rPr>
            </w:pPr>
            <w:proofErr w:type="spellStart"/>
            <w:r>
              <w:rPr>
                <w:rFonts w:ascii="Cambria" w:hAnsi="Cambria"/>
                <w:color w:val="auto"/>
                <w:lang w:val="ru-RU"/>
              </w:rPr>
              <w:t>ЗнРДС</w:t>
            </w:r>
            <w:proofErr w:type="spellEnd"/>
          </w:p>
        </w:tc>
        <w:tc>
          <w:tcPr>
            <w:tcW w:w="8505" w:type="dxa"/>
            <w:shd w:val="clear" w:color="auto" w:fill="auto"/>
          </w:tcPr>
          <w:p w14:paraId="77E3D03F" w14:textId="77777777" w:rsidR="004B69E5" w:rsidRPr="001B5293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  <w:lang w:val="ru-RU"/>
              </w:rPr>
            </w:pPr>
            <w:r>
              <w:rPr>
                <w:rFonts w:ascii="Cambria" w:hAnsi="Cambria"/>
                <w:color w:val="auto"/>
                <w:lang w:val="ru-RU"/>
              </w:rPr>
              <w:t>Заявка на расход денежных средств</w:t>
            </w:r>
          </w:p>
        </w:tc>
      </w:tr>
      <w:tr w:rsidR="004B69E5" w:rsidRPr="006D7F18" w14:paraId="356E9FAB" w14:textId="77777777" w:rsidTr="000156E7">
        <w:tc>
          <w:tcPr>
            <w:tcW w:w="1135" w:type="dxa"/>
            <w:shd w:val="clear" w:color="auto" w:fill="auto"/>
          </w:tcPr>
          <w:p w14:paraId="460A681B" w14:textId="77777777" w:rsidR="004B69E5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  <w:lang w:val="ru-RU"/>
              </w:rPr>
            </w:pPr>
            <w:r>
              <w:rPr>
                <w:rFonts w:ascii="Cambria" w:hAnsi="Cambria"/>
                <w:color w:val="auto"/>
                <w:lang w:val="ru-RU"/>
              </w:rPr>
              <w:t>ИП</w:t>
            </w:r>
          </w:p>
        </w:tc>
        <w:tc>
          <w:tcPr>
            <w:tcW w:w="8505" w:type="dxa"/>
            <w:shd w:val="clear" w:color="auto" w:fill="auto"/>
          </w:tcPr>
          <w:p w14:paraId="1848A1A9" w14:textId="77777777" w:rsidR="004B69E5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  <w:lang w:val="ru-RU"/>
              </w:rPr>
            </w:pPr>
            <w:r>
              <w:rPr>
                <w:rFonts w:ascii="Cambria" w:hAnsi="Cambria"/>
                <w:color w:val="auto"/>
                <w:lang w:val="ru-RU"/>
              </w:rPr>
              <w:t>Инвестиционный план</w:t>
            </w:r>
          </w:p>
        </w:tc>
      </w:tr>
      <w:tr w:rsidR="004B69E5" w:rsidRPr="006D7F18" w14:paraId="24C1422F" w14:textId="77777777" w:rsidTr="000156E7">
        <w:tc>
          <w:tcPr>
            <w:tcW w:w="1135" w:type="dxa"/>
            <w:shd w:val="clear" w:color="auto" w:fill="auto"/>
          </w:tcPr>
          <w:p w14:paraId="6FF043B3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КБК</w:t>
            </w:r>
          </w:p>
        </w:tc>
        <w:tc>
          <w:tcPr>
            <w:tcW w:w="8505" w:type="dxa"/>
            <w:shd w:val="clear" w:color="auto" w:fill="auto"/>
          </w:tcPr>
          <w:p w14:paraId="6F622F66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Код бюджетной классификации</w:t>
            </w:r>
          </w:p>
        </w:tc>
      </w:tr>
      <w:tr w:rsidR="004B69E5" w:rsidRPr="006D7F18" w14:paraId="32F6FC38" w14:textId="77777777" w:rsidTr="000156E7">
        <w:tc>
          <w:tcPr>
            <w:tcW w:w="1135" w:type="dxa"/>
            <w:shd w:val="clear" w:color="auto" w:fill="auto"/>
          </w:tcPr>
          <w:p w14:paraId="2514CEBB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КВД</w:t>
            </w:r>
          </w:p>
        </w:tc>
        <w:tc>
          <w:tcPr>
            <w:tcW w:w="8505" w:type="dxa"/>
            <w:shd w:val="clear" w:color="auto" w:fill="auto"/>
          </w:tcPr>
          <w:p w14:paraId="2A4BA49E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Код видов доходов</w:t>
            </w:r>
          </w:p>
        </w:tc>
      </w:tr>
      <w:tr w:rsidR="004B69E5" w:rsidRPr="006D7F18" w14:paraId="5C25B7D8" w14:textId="77777777" w:rsidTr="000156E7">
        <w:tc>
          <w:tcPr>
            <w:tcW w:w="1135" w:type="dxa"/>
            <w:shd w:val="clear" w:color="auto" w:fill="auto"/>
          </w:tcPr>
          <w:p w14:paraId="4836BA5F" w14:textId="77777777" w:rsidR="004B69E5" w:rsidRPr="006D7F18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КВР</w:t>
            </w:r>
          </w:p>
        </w:tc>
        <w:tc>
          <w:tcPr>
            <w:tcW w:w="8505" w:type="dxa"/>
            <w:shd w:val="clear" w:color="auto" w:fill="auto"/>
          </w:tcPr>
          <w:p w14:paraId="7698BA08" w14:textId="77777777" w:rsidR="004B69E5" w:rsidRPr="006D7F18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Код видов расходов</w:t>
            </w:r>
          </w:p>
        </w:tc>
      </w:tr>
      <w:tr w:rsidR="004B69E5" w:rsidRPr="006D7F18" w14:paraId="7FC55509" w14:textId="77777777" w:rsidTr="000156E7">
        <w:tc>
          <w:tcPr>
            <w:tcW w:w="1135" w:type="dxa"/>
            <w:shd w:val="clear" w:color="auto" w:fill="auto"/>
          </w:tcPr>
          <w:p w14:paraId="2E0ACBE3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КОСГУ</w:t>
            </w:r>
          </w:p>
        </w:tc>
        <w:tc>
          <w:tcPr>
            <w:tcW w:w="8505" w:type="dxa"/>
            <w:shd w:val="clear" w:color="auto" w:fill="auto"/>
          </w:tcPr>
          <w:p w14:paraId="6F3C84F3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Классификация операций сектора государственного управления</w:t>
            </w:r>
          </w:p>
        </w:tc>
      </w:tr>
      <w:tr w:rsidR="004B69E5" w:rsidRPr="006D7F18" w14:paraId="78F2FC36" w14:textId="77777777" w:rsidTr="000156E7">
        <w:tc>
          <w:tcPr>
            <w:tcW w:w="1135" w:type="dxa"/>
            <w:shd w:val="clear" w:color="auto" w:fill="auto"/>
          </w:tcPr>
          <w:p w14:paraId="505C36BA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КПС</w:t>
            </w:r>
          </w:p>
        </w:tc>
        <w:tc>
          <w:tcPr>
            <w:tcW w:w="8505" w:type="dxa"/>
            <w:shd w:val="clear" w:color="auto" w:fill="auto"/>
          </w:tcPr>
          <w:p w14:paraId="7CAC4C2B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Классификационный признак счета</w:t>
            </w:r>
          </w:p>
        </w:tc>
      </w:tr>
      <w:tr w:rsidR="004B69E5" w:rsidRPr="006D7F18" w14:paraId="579798F1" w14:textId="77777777" w:rsidTr="000156E7">
        <w:tc>
          <w:tcPr>
            <w:tcW w:w="1135" w:type="dxa"/>
            <w:shd w:val="clear" w:color="auto" w:fill="auto"/>
          </w:tcPr>
          <w:p w14:paraId="1CC2A7B8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КРБ</w:t>
            </w:r>
          </w:p>
        </w:tc>
        <w:tc>
          <w:tcPr>
            <w:tcW w:w="8505" w:type="dxa"/>
            <w:shd w:val="clear" w:color="auto" w:fill="auto"/>
          </w:tcPr>
          <w:p w14:paraId="72A8FA4F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Классификация расходов бюджета</w:t>
            </w:r>
          </w:p>
        </w:tc>
      </w:tr>
      <w:tr w:rsidR="004B69E5" w:rsidRPr="006D7F18" w14:paraId="308B18DB" w14:textId="77777777" w:rsidTr="000156E7">
        <w:tc>
          <w:tcPr>
            <w:tcW w:w="1135" w:type="dxa"/>
            <w:shd w:val="clear" w:color="auto" w:fill="auto"/>
          </w:tcPr>
          <w:p w14:paraId="6DD33349" w14:textId="77777777" w:rsidR="004B69E5" w:rsidRPr="007B7AF8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  <w:lang w:val="ru-RU"/>
              </w:rPr>
            </w:pPr>
            <w:r>
              <w:rPr>
                <w:rFonts w:ascii="Cambria" w:hAnsi="Cambria"/>
                <w:color w:val="auto"/>
                <w:lang w:val="ru-RU"/>
              </w:rPr>
              <w:t>КТРУ</w:t>
            </w:r>
          </w:p>
        </w:tc>
        <w:tc>
          <w:tcPr>
            <w:tcW w:w="8505" w:type="dxa"/>
            <w:shd w:val="clear" w:color="auto" w:fill="auto"/>
          </w:tcPr>
          <w:p w14:paraId="5A635A46" w14:textId="77777777" w:rsidR="004B69E5" w:rsidRPr="005A1BA0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  <w:lang w:val="ru-RU"/>
              </w:rPr>
            </w:pPr>
            <w:r>
              <w:rPr>
                <w:rFonts w:ascii="Cambria" w:hAnsi="Cambria"/>
                <w:color w:val="auto"/>
                <w:lang w:val="ru-RU"/>
              </w:rPr>
              <w:t>К</w:t>
            </w:r>
            <w:proofErr w:type="spellStart"/>
            <w:r w:rsidRPr="005A1BA0">
              <w:rPr>
                <w:rFonts w:ascii="Cambria" w:hAnsi="Cambria"/>
                <w:color w:val="auto"/>
              </w:rPr>
              <w:t>аталог</w:t>
            </w:r>
            <w:proofErr w:type="spellEnd"/>
            <w:r w:rsidRPr="005A1BA0">
              <w:rPr>
                <w:rFonts w:ascii="Cambria" w:hAnsi="Cambria"/>
                <w:color w:val="auto"/>
              </w:rPr>
              <w:t xml:space="preserve"> товаров, работ и услу</w:t>
            </w:r>
            <w:r>
              <w:rPr>
                <w:rFonts w:ascii="Cambria" w:hAnsi="Cambria"/>
                <w:color w:val="auto"/>
                <w:lang w:val="ru-RU"/>
              </w:rPr>
              <w:t>г</w:t>
            </w:r>
          </w:p>
        </w:tc>
      </w:tr>
      <w:tr w:rsidR="004B69E5" w:rsidRPr="006D7F18" w14:paraId="76027C1F" w14:textId="77777777" w:rsidTr="000156E7">
        <w:tc>
          <w:tcPr>
            <w:tcW w:w="1135" w:type="dxa"/>
            <w:shd w:val="clear" w:color="auto" w:fill="auto"/>
          </w:tcPr>
          <w:p w14:paraId="634552D6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КФО</w:t>
            </w:r>
          </w:p>
        </w:tc>
        <w:tc>
          <w:tcPr>
            <w:tcW w:w="8505" w:type="dxa"/>
            <w:shd w:val="clear" w:color="auto" w:fill="auto"/>
          </w:tcPr>
          <w:p w14:paraId="7587CE4E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Код вида финансового обеспечения</w:t>
            </w:r>
          </w:p>
        </w:tc>
      </w:tr>
      <w:tr w:rsidR="004B69E5" w:rsidRPr="006D7F18" w14:paraId="2EA6FFFC" w14:textId="77777777" w:rsidTr="000156E7">
        <w:tc>
          <w:tcPr>
            <w:tcW w:w="1135" w:type="dxa"/>
            <w:shd w:val="clear" w:color="auto" w:fill="auto"/>
          </w:tcPr>
          <w:p w14:paraId="58609FC8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МБД</w:t>
            </w:r>
          </w:p>
        </w:tc>
        <w:tc>
          <w:tcPr>
            <w:tcW w:w="8505" w:type="dxa"/>
            <w:shd w:val="clear" w:color="auto" w:fill="auto"/>
          </w:tcPr>
          <w:p w14:paraId="0DDE9280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Модель бюджетного документа</w:t>
            </w:r>
          </w:p>
        </w:tc>
      </w:tr>
      <w:tr w:rsidR="004B69E5" w:rsidRPr="006D7F18" w14:paraId="4F70CD9F" w14:textId="77777777" w:rsidTr="000156E7">
        <w:tc>
          <w:tcPr>
            <w:tcW w:w="1135" w:type="dxa"/>
            <w:shd w:val="clear" w:color="auto" w:fill="auto"/>
          </w:tcPr>
          <w:p w14:paraId="57B724F6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МЗ</w:t>
            </w:r>
          </w:p>
        </w:tc>
        <w:tc>
          <w:tcPr>
            <w:tcW w:w="8505" w:type="dxa"/>
            <w:shd w:val="clear" w:color="auto" w:fill="auto"/>
          </w:tcPr>
          <w:p w14:paraId="2811D6F9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Материальный запас</w:t>
            </w:r>
          </w:p>
        </w:tc>
      </w:tr>
      <w:tr w:rsidR="004B69E5" w:rsidRPr="006D7F18" w14:paraId="09619CE7" w14:textId="77777777" w:rsidTr="000156E7">
        <w:tc>
          <w:tcPr>
            <w:tcW w:w="1135" w:type="dxa"/>
            <w:shd w:val="clear" w:color="auto" w:fill="auto"/>
          </w:tcPr>
          <w:p w14:paraId="358D2B52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МЗ к БГУ</w:t>
            </w:r>
          </w:p>
        </w:tc>
        <w:tc>
          <w:tcPr>
            <w:tcW w:w="8505" w:type="dxa"/>
            <w:shd w:val="clear" w:color="auto" w:fill="auto"/>
          </w:tcPr>
          <w:p w14:paraId="03C3CB79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Модуль закупок на базе ПП «1С: Бухгалтерия государственного учреждения»</w:t>
            </w:r>
          </w:p>
        </w:tc>
      </w:tr>
      <w:tr w:rsidR="004B69E5" w:rsidRPr="006D7F18" w14:paraId="413840AF" w14:textId="77777777" w:rsidTr="000156E7">
        <w:tc>
          <w:tcPr>
            <w:tcW w:w="1135" w:type="dxa"/>
            <w:shd w:val="clear" w:color="auto" w:fill="auto"/>
          </w:tcPr>
          <w:p w14:paraId="00CD0963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НСИ</w:t>
            </w:r>
          </w:p>
        </w:tc>
        <w:tc>
          <w:tcPr>
            <w:tcW w:w="8505" w:type="dxa"/>
            <w:shd w:val="clear" w:color="auto" w:fill="auto"/>
          </w:tcPr>
          <w:p w14:paraId="54EDC8AC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Нормативно-справочная информация</w:t>
            </w:r>
          </w:p>
        </w:tc>
      </w:tr>
      <w:tr w:rsidR="004B69E5" w:rsidRPr="006D7F18" w14:paraId="2CDDD1D0" w14:textId="77777777" w:rsidTr="000156E7">
        <w:tc>
          <w:tcPr>
            <w:tcW w:w="1135" w:type="dxa"/>
            <w:shd w:val="clear" w:color="auto" w:fill="auto"/>
          </w:tcPr>
          <w:p w14:paraId="2616427B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ОД</w:t>
            </w:r>
          </w:p>
        </w:tc>
        <w:tc>
          <w:tcPr>
            <w:tcW w:w="8505" w:type="dxa"/>
            <w:shd w:val="clear" w:color="auto" w:fill="auto"/>
          </w:tcPr>
          <w:p w14:paraId="3F013868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Образовательная деятельность</w:t>
            </w:r>
          </w:p>
        </w:tc>
      </w:tr>
      <w:tr w:rsidR="004B69E5" w:rsidRPr="006D7F18" w14:paraId="370DF548" w14:textId="77777777" w:rsidTr="000156E7">
        <w:tc>
          <w:tcPr>
            <w:tcW w:w="1135" w:type="dxa"/>
            <w:shd w:val="clear" w:color="auto" w:fill="auto"/>
          </w:tcPr>
          <w:p w14:paraId="54C6DED8" w14:textId="77777777" w:rsidR="004B69E5" w:rsidRPr="007B7AF8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  <w:lang w:val="ru-RU"/>
              </w:rPr>
            </w:pPr>
            <w:r>
              <w:rPr>
                <w:rFonts w:ascii="Cambria" w:hAnsi="Cambria"/>
                <w:color w:val="auto"/>
                <w:lang w:val="ru-RU"/>
              </w:rPr>
              <w:t>ОКПД2</w:t>
            </w:r>
          </w:p>
        </w:tc>
        <w:tc>
          <w:tcPr>
            <w:tcW w:w="8505" w:type="dxa"/>
            <w:shd w:val="clear" w:color="auto" w:fill="auto"/>
          </w:tcPr>
          <w:p w14:paraId="6C5FECD7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  <w:lang w:val="ru-RU"/>
              </w:rPr>
              <w:t>Общероссийский</w:t>
            </w:r>
            <w:r w:rsidRPr="007B7AF8">
              <w:rPr>
                <w:rFonts w:ascii="Cambria" w:hAnsi="Cambria"/>
                <w:color w:val="auto"/>
              </w:rPr>
              <w:t xml:space="preserve"> классификатор продукции по видам экономической деятельности</w:t>
            </w:r>
          </w:p>
        </w:tc>
      </w:tr>
      <w:tr w:rsidR="004B69E5" w:rsidRPr="006D7F18" w14:paraId="0C4DCBC8" w14:textId="77777777" w:rsidTr="000156E7">
        <w:tc>
          <w:tcPr>
            <w:tcW w:w="1135" w:type="dxa"/>
            <w:shd w:val="clear" w:color="auto" w:fill="auto"/>
          </w:tcPr>
          <w:p w14:paraId="2D87AAB1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ОП</w:t>
            </w:r>
          </w:p>
        </w:tc>
        <w:tc>
          <w:tcPr>
            <w:tcW w:w="8505" w:type="dxa"/>
            <w:shd w:val="clear" w:color="auto" w:fill="auto"/>
          </w:tcPr>
          <w:p w14:paraId="48AC127B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Образовательная программа</w:t>
            </w:r>
          </w:p>
        </w:tc>
      </w:tr>
      <w:tr w:rsidR="004B69E5" w:rsidRPr="006D7F18" w14:paraId="03C8D5F9" w14:textId="77777777" w:rsidTr="000156E7">
        <w:tc>
          <w:tcPr>
            <w:tcW w:w="1135" w:type="dxa"/>
            <w:shd w:val="clear" w:color="auto" w:fill="auto"/>
          </w:tcPr>
          <w:p w14:paraId="1F8F7BFE" w14:textId="77777777" w:rsidR="004B69E5" w:rsidRPr="001B5293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  <w:lang w:val="ru-RU"/>
              </w:rPr>
            </w:pPr>
            <w:r>
              <w:rPr>
                <w:rFonts w:ascii="Cambria" w:hAnsi="Cambria"/>
                <w:color w:val="auto"/>
                <w:lang w:val="ru-RU"/>
              </w:rPr>
              <w:t>ОПДС</w:t>
            </w:r>
          </w:p>
        </w:tc>
        <w:tc>
          <w:tcPr>
            <w:tcW w:w="8505" w:type="dxa"/>
            <w:shd w:val="clear" w:color="auto" w:fill="auto"/>
          </w:tcPr>
          <w:p w14:paraId="5E948BEC" w14:textId="77777777" w:rsidR="004B69E5" w:rsidRPr="001B5293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  <w:lang w:val="ru-RU"/>
              </w:rPr>
            </w:pPr>
            <w:r>
              <w:rPr>
                <w:rFonts w:ascii="Cambria" w:hAnsi="Cambria"/>
                <w:color w:val="auto"/>
                <w:lang w:val="ru-RU"/>
              </w:rPr>
              <w:t>Ожидаемое поступление денежных средств</w:t>
            </w:r>
          </w:p>
        </w:tc>
      </w:tr>
      <w:tr w:rsidR="004B69E5" w:rsidRPr="00A93B9A" w14:paraId="7CCBE96D" w14:textId="77777777" w:rsidTr="000156E7">
        <w:tc>
          <w:tcPr>
            <w:tcW w:w="1135" w:type="dxa"/>
            <w:shd w:val="clear" w:color="auto" w:fill="auto"/>
          </w:tcPr>
          <w:p w14:paraId="4AC560E3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ОС</w:t>
            </w:r>
          </w:p>
        </w:tc>
        <w:tc>
          <w:tcPr>
            <w:tcW w:w="8505" w:type="dxa"/>
            <w:shd w:val="clear" w:color="auto" w:fill="auto"/>
          </w:tcPr>
          <w:p w14:paraId="1122BD7C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Основное средство</w:t>
            </w:r>
          </w:p>
        </w:tc>
      </w:tr>
      <w:tr w:rsidR="004B69E5" w:rsidRPr="00A93B9A" w14:paraId="101F8D10" w14:textId="77777777" w:rsidTr="000156E7">
        <w:tc>
          <w:tcPr>
            <w:tcW w:w="1135" w:type="dxa"/>
            <w:shd w:val="clear" w:color="auto" w:fill="auto"/>
          </w:tcPr>
          <w:p w14:paraId="35C70152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ПЗ</w:t>
            </w:r>
          </w:p>
        </w:tc>
        <w:tc>
          <w:tcPr>
            <w:tcW w:w="8505" w:type="dxa"/>
            <w:shd w:val="clear" w:color="auto" w:fill="auto"/>
          </w:tcPr>
          <w:p w14:paraId="2E8A710B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План закупок</w:t>
            </w:r>
          </w:p>
        </w:tc>
      </w:tr>
      <w:tr w:rsidR="004B69E5" w:rsidRPr="006D7F18" w14:paraId="73191C63" w14:textId="77777777" w:rsidTr="000156E7">
        <w:tc>
          <w:tcPr>
            <w:tcW w:w="1135" w:type="dxa"/>
            <w:shd w:val="clear" w:color="auto" w:fill="auto"/>
          </w:tcPr>
          <w:p w14:paraId="25735F07" w14:textId="77777777" w:rsidR="004B69E5" w:rsidRPr="006D7F18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6D7F18">
              <w:rPr>
                <w:rFonts w:ascii="Cambria" w:hAnsi="Cambria"/>
                <w:color w:val="auto"/>
              </w:rPr>
              <w:t>План ФХД</w:t>
            </w:r>
            <w:r w:rsidRPr="00FB0924">
              <w:rPr>
                <w:rFonts w:ascii="Cambria" w:hAnsi="Cambria"/>
                <w:color w:val="auto"/>
              </w:rPr>
              <w:t>, ПФХД</w:t>
            </w:r>
          </w:p>
        </w:tc>
        <w:tc>
          <w:tcPr>
            <w:tcW w:w="8505" w:type="dxa"/>
            <w:shd w:val="clear" w:color="auto" w:fill="auto"/>
          </w:tcPr>
          <w:p w14:paraId="56115C91" w14:textId="77777777" w:rsidR="004B69E5" w:rsidRPr="006D7F18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6D7F18">
              <w:rPr>
                <w:rFonts w:ascii="Cambria" w:hAnsi="Cambria"/>
                <w:color w:val="auto"/>
              </w:rPr>
              <w:t>План финансово-хозяйственной деятельности</w:t>
            </w:r>
          </w:p>
        </w:tc>
      </w:tr>
      <w:tr w:rsidR="004B69E5" w:rsidRPr="006D7F18" w14:paraId="05C7A95A" w14:textId="77777777" w:rsidTr="000156E7">
        <w:tc>
          <w:tcPr>
            <w:tcW w:w="1135" w:type="dxa"/>
            <w:shd w:val="clear" w:color="auto" w:fill="auto"/>
          </w:tcPr>
          <w:p w14:paraId="2562E985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ПДДС</w:t>
            </w:r>
          </w:p>
        </w:tc>
        <w:tc>
          <w:tcPr>
            <w:tcW w:w="8505" w:type="dxa"/>
            <w:shd w:val="clear" w:color="auto" w:fill="auto"/>
          </w:tcPr>
          <w:p w14:paraId="5EA547FD" w14:textId="77777777" w:rsidR="004B69E5" w:rsidRPr="006D7F18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План движения денежных средств</w:t>
            </w:r>
          </w:p>
        </w:tc>
      </w:tr>
      <w:tr w:rsidR="004B69E5" w:rsidRPr="006D7F18" w14:paraId="15AC3D56" w14:textId="77777777" w:rsidTr="000156E7">
        <w:tc>
          <w:tcPr>
            <w:tcW w:w="1135" w:type="dxa"/>
            <w:shd w:val="clear" w:color="auto" w:fill="auto"/>
          </w:tcPr>
          <w:p w14:paraId="57B89F83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lastRenderedPageBreak/>
              <w:t>ПДР</w:t>
            </w:r>
          </w:p>
        </w:tc>
        <w:tc>
          <w:tcPr>
            <w:tcW w:w="8505" w:type="dxa"/>
            <w:shd w:val="clear" w:color="auto" w:fill="auto"/>
          </w:tcPr>
          <w:p w14:paraId="60CC38CF" w14:textId="77777777" w:rsidR="004B69E5" w:rsidRPr="006D7F18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План доходов и расходов</w:t>
            </w:r>
          </w:p>
        </w:tc>
      </w:tr>
      <w:tr w:rsidR="004B69E5" w:rsidRPr="006D7F18" w14:paraId="37D26FD4" w14:textId="77777777" w:rsidTr="000156E7">
        <w:tc>
          <w:tcPr>
            <w:tcW w:w="1135" w:type="dxa"/>
            <w:shd w:val="clear" w:color="auto" w:fill="auto"/>
          </w:tcPr>
          <w:p w14:paraId="0BB9C172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ПО</w:t>
            </w:r>
          </w:p>
        </w:tc>
        <w:tc>
          <w:tcPr>
            <w:tcW w:w="8505" w:type="dxa"/>
            <w:shd w:val="clear" w:color="auto" w:fill="auto"/>
          </w:tcPr>
          <w:p w14:paraId="703EE48A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Программное обеспечение</w:t>
            </w:r>
          </w:p>
        </w:tc>
      </w:tr>
      <w:tr w:rsidR="004B69E5" w:rsidRPr="006D7F18" w14:paraId="295D9533" w14:textId="77777777" w:rsidTr="000156E7">
        <w:tc>
          <w:tcPr>
            <w:tcW w:w="1135" w:type="dxa"/>
            <w:shd w:val="clear" w:color="auto" w:fill="auto"/>
          </w:tcPr>
          <w:p w14:paraId="1F18EEDC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ПП</w:t>
            </w:r>
          </w:p>
        </w:tc>
        <w:tc>
          <w:tcPr>
            <w:tcW w:w="8505" w:type="dxa"/>
            <w:shd w:val="clear" w:color="auto" w:fill="auto"/>
          </w:tcPr>
          <w:p w14:paraId="1A903568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Программный продукт</w:t>
            </w:r>
          </w:p>
        </w:tc>
      </w:tr>
      <w:tr w:rsidR="004B69E5" w:rsidRPr="006D7F18" w14:paraId="26F03C7F" w14:textId="77777777" w:rsidTr="000156E7">
        <w:tc>
          <w:tcPr>
            <w:tcW w:w="1135" w:type="dxa"/>
            <w:shd w:val="clear" w:color="auto" w:fill="auto"/>
          </w:tcPr>
          <w:p w14:paraId="063184C5" w14:textId="77777777" w:rsidR="004B69E5" w:rsidRPr="007B7AF8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  <w:lang w:val="ru-RU"/>
              </w:rPr>
            </w:pPr>
            <w:proofErr w:type="spellStart"/>
            <w:r>
              <w:rPr>
                <w:rFonts w:ascii="Cambria" w:hAnsi="Cambria"/>
                <w:color w:val="auto"/>
                <w:lang w:val="ru-RU"/>
              </w:rPr>
              <w:t>Регл</w:t>
            </w:r>
            <w:proofErr w:type="spellEnd"/>
            <w:r>
              <w:rPr>
                <w:rFonts w:ascii="Cambria" w:hAnsi="Cambria"/>
                <w:color w:val="auto"/>
                <w:lang w:val="ru-RU"/>
              </w:rPr>
              <w:t>. форма</w:t>
            </w:r>
          </w:p>
        </w:tc>
        <w:tc>
          <w:tcPr>
            <w:tcW w:w="8505" w:type="dxa"/>
            <w:shd w:val="clear" w:color="auto" w:fill="auto"/>
          </w:tcPr>
          <w:p w14:paraId="34BF38BB" w14:textId="77777777" w:rsidR="004B69E5" w:rsidRPr="007B7AF8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  <w:lang w:val="ru-RU"/>
              </w:rPr>
            </w:pPr>
            <w:r>
              <w:rPr>
                <w:rFonts w:ascii="Cambria" w:hAnsi="Cambria"/>
                <w:color w:val="auto"/>
                <w:lang w:val="ru-RU"/>
              </w:rPr>
              <w:t>Регламентированная форма</w:t>
            </w:r>
          </w:p>
        </w:tc>
      </w:tr>
      <w:tr w:rsidR="004B69E5" w:rsidRPr="006D7F18" w14:paraId="546ABF3E" w14:textId="77777777" w:rsidTr="000156E7">
        <w:tc>
          <w:tcPr>
            <w:tcW w:w="1135" w:type="dxa"/>
            <w:shd w:val="clear" w:color="auto" w:fill="auto"/>
          </w:tcPr>
          <w:p w14:paraId="694D9074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РО</w:t>
            </w:r>
          </w:p>
        </w:tc>
        <w:tc>
          <w:tcPr>
            <w:tcW w:w="8505" w:type="dxa"/>
            <w:shd w:val="clear" w:color="auto" w:fill="auto"/>
          </w:tcPr>
          <w:p w14:paraId="5FAB9472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Расчет обоснование</w:t>
            </w:r>
          </w:p>
        </w:tc>
      </w:tr>
      <w:tr w:rsidR="004B69E5" w:rsidRPr="006D7F18" w14:paraId="3292A450" w14:textId="77777777" w:rsidTr="000156E7">
        <w:tc>
          <w:tcPr>
            <w:tcW w:w="1135" w:type="dxa"/>
            <w:shd w:val="clear" w:color="auto" w:fill="auto"/>
          </w:tcPr>
          <w:p w14:paraId="1E378198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РФ</w:t>
            </w:r>
          </w:p>
        </w:tc>
        <w:tc>
          <w:tcPr>
            <w:tcW w:w="8505" w:type="dxa"/>
            <w:shd w:val="clear" w:color="auto" w:fill="auto"/>
          </w:tcPr>
          <w:p w14:paraId="5273766A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Российская Федерация</w:t>
            </w:r>
          </w:p>
        </w:tc>
      </w:tr>
      <w:tr w:rsidR="004B69E5" w:rsidRPr="006D7F18" w14:paraId="75A0724E" w14:textId="77777777" w:rsidTr="000156E7">
        <w:tc>
          <w:tcPr>
            <w:tcW w:w="1135" w:type="dxa"/>
            <w:shd w:val="clear" w:color="auto" w:fill="auto"/>
          </w:tcPr>
          <w:p w14:paraId="3EB668CE" w14:textId="77777777" w:rsidR="004B69E5" w:rsidRPr="006D7F18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6D7F18">
              <w:rPr>
                <w:rFonts w:ascii="Cambria" w:hAnsi="Cambria"/>
                <w:color w:val="auto"/>
              </w:rPr>
              <w:t>ЦФО</w:t>
            </w:r>
          </w:p>
        </w:tc>
        <w:tc>
          <w:tcPr>
            <w:tcW w:w="8505" w:type="dxa"/>
            <w:shd w:val="clear" w:color="auto" w:fill="auto"/>
          </w:tcPr>
          <w:p w14:paraId="76DF7535" w14:textId="77777777" w:rsidR="004B69E5" w:rsidRPr="006D7F18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6D7F18">
              <w:rPr>
                <w:rFonts w:ascii="Cambria" w:hAnsi="Cambria"/>
                <w:color w:val="auto"/>
              </w:rPr>
              <w:t>Центр финансовой ответственности</w:t>
            </w:r>
          </w:p>
        </w:tc>
      </w:tr>
      <w:tr w:rsidR="004B69E5" w:rsidRPr="006D7F18" w14:paraId="35DA893E" w14:textId="77777777" w:rsidTr="000156E7">
        <w:tc>
          <w:tcPr>
            <w:tcW w:w="1135" w:type="dxa"/>
            <w:shd w:val="clear" w:color="auto" w:fill="auto"/>
          </w:tcPr>
          <w:p w14:paraId="274E0483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УК</w:t>
            </w:r>
          </w:p>
        </w:tc>
        <w:tc>
          <w:tcPr>
            <w:tcW w:w="8505" w:type="dxa"/>
            <w:shd w:val="clear" w:color="auto" w:fill="auto"/>
          </w:tcPr>
          <w:p w14:paraId="770FD7E6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Уставный капитал</w:t>
            </w:r>
          </w:p>
        </w:tc>
      </w:tr>
      <w:tr w:rsidR="004B69E5" w:rsidRPr="006D7F18" w14:paraId="1123DFA4" w14:textId="77777777" w:rsidTr="000156E7">
        <w:tc>
          <w:tcPr>
            <w:tcW w:w="1135" w:type="dxa"/>
            <w:shd w:val="clear" w:color="auto" w:fill="auto"/>
          </w:tcPr>
          <w:p w14:paraId="1BCFDE93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Университет</w:t>
            </w:r>
          </w:p>
        </w:tc>
        <w:tc>
          <w:tcPr>
            <w:tcW w:w="8505" w:type="dxa"/>
            <w:shd w:val="clear" w:color="auto" w:fill="auto"/>
          </w:tcPr>
          <w:p w14:paraId="109A7915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ПП «1С: Университет»</w:t>
            </w:r>
          </w:p>
        </w:tc>
      </w:tr>
      <w:tr w:rsidR="004B69E5" w:rsidRPr="006D7F18" w14:paraId="4CE7A993" w14:textId="77777777" w:rsidTr="000156E7">
        <w:tc>
          <w:tcPr>
            <w:tcW w:w="1135" w:type="dxa"/>
            <w:shd w:val="clear" w:color="auto" w:fill="auto"/>
          </w:tcPr>
          <w:p w14:paraId="28475538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УС</w:t>
            </w:r>
          </w:p>
        </w:tc>
        <w:tc>
          <w:tcPr>
            <w:tcW w:w="8505" w:type="dxa"/>
            <w:shd w:val="clear" w:color="auto" w:fill="auto"/>
          </w:tcPr>
          <w:p w14:paraId="539D197D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Универсальная смета</w:t>
            </w:r>
          </w:p>
        </w:tc>
      </w:tr>
      <w:tr w:rsidR="004B69E5" w:rsidRPr="006D7F18" w14:paraId="08C6BD07" w14:textId="77777777" w:rsidTr="000156E7">
        <w:tc>
          <w:tcPr>
            <w:tcW w:w="1135" w:type="dxa"/>
            <w:shd w:val="clear" w:color="auto" w:fill="auto"/>
          </w:tcPr>
          <w:p w14:paraId="6E614C15" w14:textId="77777777" w:rsidR="004B69E5" w:rsidRPr="00F76FE0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  <w:lang w:val="ru-RU"/>
              </w:rPr>
            </w:pPr>
            <w:r w:rsidRPr="00FB0924">
              <w:rPr>
                <w:rFonts w:ascii="Cambria" w:hAnsi="Cambria"/>
                <w:color w:val="auto"/>
              </w:rPr>
              <w:t>УФХД</w:t>
            </w:r>
            <w:r>
              <w:rPr>
                <w:rFonts w:ascii="Cambria" w:hAnsi="Cambria"/>
                <w:color w:val="auto"/>
                <w:lang w:val="ru-RU"/>
              </w:rPr>
              <w:t>, УФХД ВУЗа, Система</w:t>
            </w:r>
          </w:p>
        </w:tc>
        <w:tc>
          <w:tcPr>
            <w:tcW w:w="8505" w:type="dxa"/>
            <w:shd w:val="clear" w:color="auto" w:fill="auto"/>
          </w:tcPr>
          <w:p w14:paraId="25B0C01C" w14:textId="77777777" w:rsidR="004B69E5" w:rsidRPr="006D7F18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Информационная система, автоматизирующая планирование и организацию процессов финансово-хозяйственной деятельности ПП «Омега: Управление ФХД ВУЗа»</w:t>
            </w:r>
          </w:p>
        </w:tc>
      </w:tr>
      <w:tr w:rsidR="004B69E5" w:rsidRPr="006D7F18" w14:paraId="084BE71C" w14:textId="77777777" w:rsidTr="000156E7">
        <w:tc>
          <w:tcPr>
            <w:tcW w:w="1135" w:type="dxa"/>
            <w:shd w:val="clear" w:color="auto" w:fill="auto"/>
          </w:tcPr>
          <w:p w14:paraId="4B4E7AA0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ФБ</w:t>
            </w:r>
          </w:p>
        </w:tc>
        <w:tc>
          <w:tcPr>
            <w:tcW w:w="8505" w:type="dxa"/>
            <w:shd w:val="clear" w:color="auto" w:fill="auto"/>
          </w:tcPr>
          <w:p w14:paraId="1CC33819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Федеральный бюджет</w:t>
            </w:r>
          </w:p>
        </w:tc>
      </w:tr>
      <w:tr w:rsidR="004B69E5" w:rsidRPr="006D7F18" w14:paraId="465845A6" w14:textId="77777777" w:rsidTr="000156E7">
        <w:tc>
          <w:tcPr>
            <w:tcW w:w="1135" w:type="dxa"/>
            <w:shd w:val="clear" w:color="auto" w:fill="auto"/>
          </w:tcPr>
          <w:p w14:paraId="62EDD059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ФЗ</w:t>
            </w:r>
          </w:p>
        </w:tc>
        <w:tc>
          <w:tcPr>
            <w:tcW w:w="8505" w:type="dxa"/>
            <w:shd w:val="clear" w:color="auto" w:fill="auto"/>
          </w:tcPr>
          <w:p w14:paraId="585EC27E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Федеральный закон</w:t>
            </w:r>
          </w:p>
        </w:tc>
      </w:tr>
      <w:tr w:rsidR="004B69E5" w:rsidRPr="006D7F18" w14:paraId="6DFAFB0E" w14:textId="77777777" w:rsidTr="000156E7">
        <w:tc>
          <w:tcPr>
            <w:tcW w:w="1135" w:type="dxa"/>
            <w:shd w:val="clear" w:color="auto" w:fill="auto"/>
          </w:tcPr>
          <w:p w14:paraId="4374BE08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ФЛ</w:t>
            </w:r>
          </w:p>
        </w:tc>
        <w:tc>
          <w:tcPr>
            <w:tcW w:w="8505" w:type="dxa"/>
            <w:shd w:val="clear" w:color="auto" w:fill="auto"/>
          </w:tcPr>
          <w:p w14:paraId="70AB12BE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Физическое лицо</w:t>
            </w:r>
          </w:p>
        </w:tc>
      </w:tr>
      <w:tr w:rsidR="004B69E5" w:rsidRPr="006D7F18" w14:paraId="6C792948" w14:textId="77777777" w:rsidTr="000156E7">
        <w:tc>
          <w:tcPr>
            <w:tcW w:w="1135" w:type="dxa"/>
            <w:shd w:val="clear" w:color="auto" w:fill="auto"/>
          </w:tcPr>
          <w:p w14:paraId="507E47FD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ФОМС</w:t>
            </w:r>
          </w:p>
        </w:tc>
        <w:tc>
          <w:tcPr>
            <w:tcW w:w="8505" w:type="dxa"/>
            <w:shd w:val="clear" w:color="auto" w:fill="auto"/>
          </w:tcPr>
          <w:p w14:paraId="179C9126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Фонд обязательного медицинского страхования</w:t>
            </w:r>
          </w:p>
        </w:tc>
      </w:tr>
      <w:tr w:rsidR="004B69E5" w:rsidRPr="006D7F18" w14:paraId="70B1E533" w14:textId="77777777" w:rsidTr="000156E7">
        <w:tc>
          <w:tcPr>
            <w:tcW w:w="1135" w:type="dxa"/>
            <w:shd w:val="clear" w:color="auto" w:fill="auto"/>
          </w:tcPr>
          <w:p w14:paraId="7F319E1F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ФОТ</w:t>
            </w:r>
          </w:p>
        </w:tc>
        <w:tc>
          <w:tcPr>
            <w:tcW w:w="8505" w:type="dxa"/>
            <w:shd w:val="clear" w:color="auto" w:fill="auto"/>
          </w:tcPr>
          <w:p w14:paraId="2D8C0BEA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Фонд оплаты труда</w:t>
            </w:r>
          </w:p>
        </w:tc>
      </w:tr>
      <w:tr w:rsidR="004B69E5" w:rsidRPr="006D7F18" w14:paraId="25B7E858" w14:textId="77777777" w:rsidTr="000156E7">
        <w:tc>
          <w:tcPr>
            <w:tcW w:w="1135" w:type="dxa"/>
            <w:shd w:val="clear" w:color="auto" w:fill="auto"/>
          </w:tcPr>
          <w:p w14:paraId="73B2C385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ФХД</w:t>
            </w:r>
          </w:p>
        </w:tc>
        <w:tc>
          <w:tcPr>
            <w:tcW w:w="8505" w:type="dxa"/>
            <w:shd w:val="clear" w:color="auto" w:fill="auto"/>
          </w:tcPr>
          <w:p w14:paraId="2C03B808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Финансово-хозяйственная деятельность</w:t>
            </w:r>
          </w:p>
        </w:tc>
      </w:tr>
      <w:tr w:rsidR="004B69E5" w:rsidRPr="006D7F18" w14:paraId="5935F510" w14:textId="77777777" w:rsidTr="000156E7">
        <w:tc>
          <w:tcPr>
            <w:tcW w:w="1135" w:type="dxa"/>
            <w:shd w:val="clear" w:color="auto" w:fill="auto"/>
          </w:tcPr>
          <w:p w14:paraId="1B593EDA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5A1BA0">
              <w:rPr>
                <w:rFonts w:ascii="Cambria" w:hAnsi="Cambria"/>
                <w:color w:val="auto"/>
              </w:rPr>
              <w:t>BUS GOV</w:t>
            </w:r>
          </w:p>
        </w:tc>
        <w:tc>
          <w:tcPr>
            <w:tcW w:w="8505" w:type="dxa"/>
            <w:shd w:val="clear" w:color="auto" w:fill="auto"/>
          </w:tcPr>
          <w:p w14:paraId="49CD0497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>
              <w:rPr>
                <w:rFonts w:ascii="Cambria" w:hAnsi="Cambria"/>
                <w:color w:val="auto"/>
                <w:lang w:val="ru-RU"/>
              </w:rPr>
              <w:t xml:space="preserve">Официальный сайт, </w:t>
            </w:r>
            <w:r w:rsidRPr="005A1BA0">
              <w:rPr>
                <w:rFonts w:ascii="Cambria" w:hAnsi="Cambria"/>
                <w:color w:val="auto"/>
              </w:rPr>
              <w:t>предназначенный для публикации официальной информации о государственных (муниципальных) учреждениях</w:t>
            </w:r>
          </w:p>
        </w:tc>
      </w:tr>
      <w:tr w:rsidR="004B69E5" w:rsidRPr="006D7F18" w14:paraId="63C2964F" w14:textId="77777777" w:rsidTr="000156E7">
        <w:tc>
          <w:tcPr>
            <w:tcW w:w="1135" w:type="dxa"/>
            <w:shd w:val="clear" w:color="auto" w:fill="auto"/>
          </w:tcPr>
          <w:p w14:paraId="06074959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SMS</w:t>
            </w:r>
          </w:p>
        </w:tc>
        <w:tc>
          <w:tcPr>
            <w:tcW w:w="8505" w:type="dxa"/>
            <w:shd w:val="clear" w:color="auto" w:fill="auto"/>
          </w:tcPr>
          <w:p w14:paraId="60958956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Сервис для обмена короткими текстовыми сообщениями между абонентами сотовых сетей</w:t>
            </w:r>
          </w:p>
        </w:tc>
      </w:tr>
      <w:tr w:rsidR="004B69E5" w:rsidRPr="006D7F18" w14:paraId="6C65C4C1" w14:textId="77777777" w:rsidTr="000156E7">
        <w:tc>
          <w:tcPr>
            <w:tcW w:w="1135" w:type="dxa"/>
            <w:shd w:val="clear" w:color="auto" w:fill="auto"/>
          </w:tcPr>
          <w:p w14:paraId="3B0D4E62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V</w:t>
            </w:r>
          </w:p>
        </w:tc>
        <w:tc>
          <w:tcPr>
            <w:tcW w:w="8505" w:type="dxa"/>
            <w:shd w:val="clear" w:color="auto" w:fill="auto"/>
          </w:tcPr>
          <w:p w14:paraId="0884DED8" w14:textId="77777777" w:rsidR="004B69E5" w:rsidRPr="00FB0924" w:rsidRDefault="004B69E5" w:rsidP="000156E7">
            <w:pPr>
              <w:pStyle w:val="Paragrarh0"/>
              <w:ind w:firstLine="315"/>
              <w:rPr>
                <w:rFonts w:ascii="Cambria" w:hAnsi="Cambria"/>
                <w:color w:val="auto"/>
              </w:rPr>
            </w:pPr>
            <w:r w:rsidRPr="00FB0924">
              <w:rPr>
                <w:rFonts w:ascii="Cambria" w:hAnsi="Cambria"/>
                <w:color w:val="auto"/>
              </w:rPr>
              <w:t>Объём</w:t>
            </w:r>
          </w:p>
        </w:tc>
      </w:tr>
    </w:tbl>
    <w:p w14:paraId="173A1A79" w14:textId="77777777" w:rsidR="004B69E5" w:rsidRDefault="004B69E5" w:rsidP="004B69E5"/>
    <w:p w14:paraId="2B165F43" w14:textId="0E313264" w:rsidR="004B69E5" w:rsidRDefault="004B69E5" w:rsidP="004B69E5"/>
    <w:p w14:paraId="1066F202" w14:textId="585EFBBC" w:rsidR="004B69E5" w:rsidRDefault="004B69E5" w:rsidP="004B69E5"/>
    <w:p w14:paraId="4EEC404D" w14:textId="586B9E1E" w:rsidR="004B69E5" w:rsidRDefault="004B69E5" w:rsidP="004B69E5"/>
    <w:p w14:paraId="339DBE10" w14:textId="45914B7F" w:rsidR="004B69E5" w:rsidRDefault="004B69E5" w:rsidP="004B69E5"/>
    <w:p w14:paraId="720A1F40" w14:textId="095DCB78" w:rsidR="004B69E5" w:rsidRDefault="004B69E5" w:rsidP="004B69E5"/>
    <w:p w14:paraId="6E537FC0" w14:textId="389123DF" w:rsidR="004B69E5" w:rsidRDefault="004B69E5" w:rsidP="004B69E5"/>
    <w:p w14:paraId="3319FE06" w14:textId="0733081F" w:rsidR="00B87D71" w:rsidRDefault="00B87D71" w:rsidP="004B69E5"/>
    <w:p w14:paraId="4BCB3BDE" w14:textId="4EC48CBD" w:rsidR="00B87D71" w:rsidRDefault="00B87D71" w:rsidP="004B69E5"/>
    <w:p w14:paraId="65580760" w14:textId="7D1FCA1C" w:rsidR="00B87D71" w:rsidRDefault="00B87D71" w:rsidP="004B69E5"/>
    <w:p w14:paraId="47998504" w14:textId="6790B335" w:rsidR="00B87D71" w:rsidRDefault="00B87D71" w:rsidP="004B69E5"/>
    <w:p w14:paraId="537B4BBA" w14:textId="452605C3" w:rsidR="004B69E5" w:rsidRDefault="004B69E5" w:rsidP="00CD0AA1">
      <w:pPr>
        <w:outlineLvl w:val="0"/>
      </w:pPr>
    </w:p>
    <w:p w14:paraId="2CDD56C7" w14:textId="77777777" w:rsidR="00DE4CCD" w:rsidRDefault="00DE4CCD" w:rsidP="004B69E5">
      <w:pPr>
        <w:pStyle w:val="Paragraph010"/>
        <w:rPr>
          <w:rFonts w:ascii="Times New Roman" w:eastAsiaTheme="minorHAnsi" w:hAnsi="Times New Roman" w:cs="Times New Roman"/>
          <w:lang w:val="ru-RU" w:eastAsia="en-US"/>
        </w:rPr>
      </w:pPr>
    </w:p>
    <w:p w14:paraId="183C103D" w14:textId="77777777" w:rsidR="00DE4CCD" w:rsidRDefault="00DE4CCD" w:rsidP="004B69E5">
      <w:pPr>
        <w:pStyle w:val="Paragraph010"/>
        <w:rPr>
          <w:rFonts w:ascii="Times New Roman" w:eastAsiaTheme="minorHAnsi" w:hAnsi="Times New Roman" w:cs="Times New Roman"/>
          <w:lang w:val="ru-RU" w:eastAsia="en-US"/>
        </w:rPr>
      </w:pPr>
    </w:p>
    <w:p w14:paraId="7F58A57C" w14:textId="77777777" w:rsidR="00DE4CCD" w:rsidRDefault="00DE4CCD" w:rsidP="004B69E5">
      <w:pPr>
        <w:pStyle w:val="Paragraph010"/>
        <w:rPr>
          <w:rFonts w:ascii="Times New Roman" w:eastAsiaTheme="minorHAnsi" w:hAnsi="Times New Roman" w:cs="Times New Roman"/>
          <w:lang w:val="ru-RU" w:eastAsia="en-US"/>
        </w:rPr>
      </w:pPr>
    </w:p>
    <w:p w14:paraId="310680C1" w14:textId="77777777" w:rsidR="00DE4CCD" w:rsidRDefault="00DE4CCD" w:rsidP="004B69E5">
      <w:pPr>
        <w:pStyle w:val="Paragraph010"/>
        <w:rPr>
          <w:rFonts w:ascii="Times New Roman" w:eastAsiaTheme="minorHAnsi" w:hAnsi="Times New Roman" w:cs="Times New Roman"/>
          <w:lang w:val="ru-RU" w:eastAsia="en-US"/>
        </w:rPr>
      </w:pPr>
    </w:p>
    <w:p w14:paraId="7573279D" w14:textId="77777777" w:rsidR="00DE4CCD" w:rsidRDefault="00DE4CCD" w:rsidP="004B69E5">
      <w:pPr>
        <w:pStyle w:val="Paragraph010"/>
        <w:rPr>
          <w:rFonts w:ascii="Times New Roman" w:eastAsiaTheme="minorHAnsi" w:hAnsi="Times New Roman" w:cs="Times New Roman"/>
          <w:lang w:val="ru-RU" w:eastAsia="en-US"/>
        </w:rPr>
      </w:pPr>
    </w:p>
    <w:p w14:paraId="3C14F304" w14:textId="61863A30" w:rsidR="004B69E5" w:rsidRDefault="004B69E5" w:rsidP="004B69E5">
      <w:pPr>
        <w:pStyle w:val="Paragraph010"/>
        <w:rPr>
          <w:rFonts w:ascii="Times New Roman" w:eastAsiaTheme="minorHAnsi" w:hAnsi="Times New Roman" w:cs="Times New Roman"/>
          <w:lang w:val="ru-RU" w:eastAsia="en-US"/>
        </w:rPr>
      </w:pPr>
      <w:r w:rsidRPr="009502C4">
        <w:rPr>
          <w:rFonts w:ascii="Times New Roman" w:eastAsiaTheme="minorHAnsi" w:hAnsi="Times New Roman" w:cs="Times New Roman"/>
          <w:lang w:val="ru-RU" w:eastAsia="en-US"/>
        </w:rPr>
        <w:lastRenderedPageBreak/>
        <w:t>Настоящий документ предназначен для</w:t>
      </w:r>
      <w:r>
        <w:rPr>
          <w:rFonts w:ascii="Times New Roman" w:eastAsiaTheme="minorHAnsi" w:hAnsi="Times New Roman" w:cs="Times New Roman"/>
          <w:lang w:val="ru-RU" w:eastAsia="en-US"/>
        </w:rPr>
        <w:t>:</w:t>
      </w:r>
    </w:p>
    <w:p w14:paraId="6A18F2DA" w14:textId="0E0A61C0" w:rsidR="00D4693D" w:rsidRPr="003855F7" w:rsidRDefault="004B69E5" w:rsidP="003855F7">
      <w:pPr>
        <w:pStyle w:val="Paragraph010"/>
        <w:numPr>
          <w:ilvl w:val="0"/>
          <w:numId w:val="2"/>
        </w:numPr>
        <w:rPr>
          <w:rFonts w:ascii="Times New Roman" w:eastAsiaTheme="minorHAnsi" w:hAnsi="Times New Roman" w:cs="Times New Roman"/>
          <w:lang w:val="ru-RU" w:eastAsia="en-US"/>
        </w:rPr>
      </w:pPr>
      <w:r w:rsidRPr="009502C4">
        <w:rPr>
          <w:rFonts w:ascii="Times New Roman" w:eastAsiaTheme="minorHAnsi" w:hAnsi="Times New Roman" w:cs="Times New Roman"/>
          <w:lang w:val="ru-RU" w:eastAsia="en-US"/>
        </w:rPr>
        <w:t>ознакомления с общими принципами</w:t>
      </w:r>
      <w:r>
        <w:rPr>
          <w:rFonts w:ascii="Times New Roman" w:eastAsiaTheme="minorHAnsi" w:hAnsi="Times New Roman" w:cs="Times New Roman"/>
          <w:lang w:val="ru-RU" w:eastAsia="en-US"/>
        </w:rPr>
        <w:t>, заложенными в</w:t>
      </w:r>
      <w:r w:rsidRPr="009502C4">
        <w:rPr>
          <w:rFonts w:ascii="Times New Roman" w:eastAsiaTheme="minorHAnsi" w:hAnsi="Times New Roman" w:cs="Times New Roman"/>
          <w:lang w:val="ru-RU" w:eastAsia="en-US"/>
        </w:rPr>
        <w:t xml:space="preserve"> построени</w:t>
      </w:r>
      <w:r>
        <w:rPr>
          <w:rFonts w:ascii="Times New Roman" w:eastAsiaTheme="minorHAnsi" w:hAnsi="Times New Roman" w:cs="Times New Roman"/>
          <w:lang w:val="ru-RU" w:eastAsia="en-US"/>
        </w:rPr>
        <w:t>е</w:t>
      </w:r>
      <w:r w:rsidRPr="009502C4">
        <w:rPr>
          <w:rFonts w:ascii="Times New Roman" w:eastAsiaTheme="minorHAnsi" w:hAnsi="Times New Roman" w:cs="Times New Roman"/>
          <w:lang w:val="ru-RU" w:eastAsia="en-US"/>
        </w:rPr>
        <w:t xml:space="preserve"> и функционировани</w:t>
      </w:r>
      <w:r>
        <w:rPr>
          <w:rFonts w:ascii="Times New Roman" w:eastAsiaTheme="minorHAnsi" w:hAnsi="Times New Roman" w:cs="Times New Roman"/>
          <w:lang w:val="ru-RU" w:eastAsia="en-US"/>
        </w:rPr>
        <w:t>е</w:t>
      </w:r>
      <w:r w:rsidRPr="009502C4">
        <w:rPr>
          <w:rFonts w:ascii="Times New Roman" w:eastAsiaTheme="minorHAnsi" w:hAnsi="Times New Roman" w:cs="Times New Roman"/>
          <w:lang w:val="ru-RU" w:eastAsia="en-US"/>
        </w:rPr>
        <w:t xml:space="preserve"> программного продукта «Омега: Управление ФХД ВУЗа»</w:t>
      </w:r>
      <w:r>
        <w:rPr>
          <w:rFonts w:ascii="Times New Roman" w:eastAsiaTheme="minorHAnsi" w:hAnsi="Times New Roman" w:cs="Times New Roman"/>
          <w:lang w:val="ru-RU" w:eastAsia="en-US"/>
        </w:rPr>
        <w:t>;</w:t>
      </w:r>
    </w:p>
    <w:p w14:paraId="171C6FA3" w14:textId="77777777" w:rsidR="000156E7" w:rsidRPr="003855F7" w:rsidRDefault="000156E7" w:rsidP="003855F7">
      <w:pPr>
        <w:keepNext/>
        <w:keepLines/>
        <w:numPr>
          <w:ilvl w:val="0"/>
          <w:numId w:val="4"/>
        </w:numPr>
        <w:spacing w:before="200" w:after="0" w:line="276" w:lineRule="auto"/>
        <w:jc w:val="both"/>
        <w:outlineLvl w:val="1"/>
        <w:rPr>
          <w:b/>
          <w:bCs/>
          <w:sz w:val="24"/>
          <w:szCs w:val="24"/>
        </w:rPr>
      </w:pPr>
      <w:bookmarkStart w:id="0" w:name="_Toc442826896"/>
      <w:bookmarkStart w:id="1" w:name="_Toc500180415"/>
      <w:bookmarkStart w:id="2" w:name="_Toc500458155"/>
      <w:bookmarkStart w:id="3" w:name="_Toc501307630"/>
      <w:bookmarkStart w:id="4" w:name="_Toc501307821"/>
      <w:bookmarkStart w:id="5" w:name="_Toc5383163"/>
      <w:bookmarkStart w:id="6" w:name="_Toc102573093"/>
      <w:bookmarkStart w:id="7" w:name="_Toc120717256"/>
      <w:r w:rsidRPr="003855F7">
        <w:rPr>
          <w:b/>
          <w:bCs/>
          <w:sz w:val="24"/>
          <w:szCs w:val="24"/>
        </w:rPr>
        <w:t xml:space="preserve">Цели учреждений, которых можно достичь в результате внедрения </w:t>
      </w:r>
      <w:bookmarkEnd w:id="0"/>
      <w:bookmarkEnd w:id="1"/>
      <w:bookmarkEnd w:id="2"/>
      <w:bookmarkEnd w:id="3"/>
      <w:bookmarkEnd w:id="4"/>
      <w:bookmarkEnd w:id="5"/>
      <w:bookmarkEnd w:id="6"/>
      <w:r w:rsidRPr="003855F7">
        <w:rPr>
          <w:b/>
          <w:bCs/>
          <w:sz w:val="24"/>
          <w:szCs w:val="24"/>
        </w:rPr>
        <w:t>ПП «Омега: УФХД ВУЗа»</w:t>
      </w:r>
      <w:bookmarkEnd w:id="7"/>
    </w:p>
    <w:p w14:paraId="38F37CC2" w14:textId="4EB41D7F" w:rsidR="000156E7" w:rsidRPr="003855F7" w:rsidRDefault="000156E7" w:rsidP="003855F7">
      <w:pPr>
        <w:suppressAutoHyphens/>
        <w:spacing w:after="60" w:line="240" w:lineRule="auto"/>
        <w:ind w:left="1080"/>
        <w:jc w:val="both"/>
        <w:outlineLvl w:val="2"/>
        <w:rPr>
          <w:b/>
          <w:bCs/>
          <w:sz w:val="24"/>
          <w:szCs w:val="24"/>
          <w:lang w:eastAsia="x-none"/>
        </w:rPr>
      </w:pPr>
      <w:bookmarkStart w:id="8" w:name="_Toc120717257"/>
      <w:r w:rsidRPr="003855F7">
        <w:rPr>
          <w:b/>
          <w:bCs/>
          <w:sz w:val="24"/>
          <w:szCs w:val="24"/>
          <w:lang w:eastAsia="x-none"/>
        </w:rPr>
        <w:t>Внедрение планирования и бюджетирования</w:t>
      </w:r>
      <w:bookmarkEnd w:id="8"/>
      <w:r w:rsidRPr="003855F7">
        <w:rPr>
          <w:b/>
          <w:bCs/>
          <w:sz w:val="24"/>
          <w:szCs w:val="24"/>
          <w:lang w:eastAsia="x-none"/>
        </w:rPr>
        <w:t>, закупочн</w:t>
      </w:r>
      <w:r w:rsidR="00CD0AA1" w:rsidRPr="003855F7">
        <w:rPr>
          <w:b/>
          <w:bCs/>
          <w:sz w:val="24"/>
          <w:szCs w:val="24"/>
          <w:lang w:eastAsia="x-none"/>
        </w:rPr>
        <w:t>ая</w:t>
      </w:r>
      <w:r w:rsidRPr="003855F7">
        <w:rPr>
          <w:b/>
          <w:bCs/>
          <w:sz w:val="24"/>
          <w:szCs w:val="24"/>
          <w:lang w:eastAsia="x-none"/>
        </w:rPr>
        <w:t xml:space="preserve"> деятельност</w:t>
      </w:r>
      <w:r w:rsidR="00CD0AA1" w:rsidRPr="003855F7">
        <w:rPr>
          <w:b/>
          <w:bCs/>
          <w:sz w:val="24"/>
          <w:szCs w:val="24"/>
          <w:lang w:eastAsia="x-none"/>
        </w:rPr>
        <w:t>ь</w:t>
      </w:r>
      <w:r w:rsidRPr="003855F7">
        <w:rPr>
          <w:b/>
          <w:bCs/>
          <w:sz w:val="24"/>
          <w:szCs w:val="24"/>
          <w:lang w:eastAsia="x-none"/>
        </w:rPr>
        <w:t>:</w:t>
      </w:r>
    </w:p>
    <w:p w14:paraId="7005EF52" w14:textId="77777777" w:rsidR="000156E7" w:rsidRPr="003855F7" w:rsidRDefault="000156E7" w:rsidP="000156E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Оптимизация существующих процессов планово-финансовой деятельности учреждения в автоматизированном виде.</w:t>
      </w:r>
    </w:p>
    <w:p w14:paraId="2EBB1C9E" w14:textId="77777777" w:rsidR="000156E7" w:rsidRPr="003855F7" w:rsidRDefault="000156E7" w:rsidP="000156E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Преобразование существующих процессов планирования в регламентированные формы отчетности как в разрезе сводов по видам дохода/расхода, так и ПФХД</w:t>
      </w:r>
      <w:r w:rsidRPr="003855F7">
        <w:rPr>
          <w:rFonts w:ascii="Times New Roman" w:eastAsia="Times New Roman" w:hAnsi="Times New Roman" w:cs="Times New Roman"/>
          <w:sz w:val="20"/>
          <w:szCs w:val="20"/>
          <w:lang w:eastAsia="ru-RU"/>
        </w:rPr>
        <w:t>, БДДС</w:t>
      </w: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в целом.</w:t>
      </w:r>
    </w:p>
    <w:p w14:paraId="5B45AEBE" w14:textId="77777777" w:rsidR="000156E7" w:rsidRPr="003855F7" w:rsidRDefault="000156E7" w:rsidP="000156E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Автоматизаци</w:t>
      </w:r>
      <w:r w:rsidRPr="003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процесс</w:t>
      </w:r>
      <w:r w:rsidRPr="003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</w:t>
      </w:r>
      <w:r w:rsidRPr="003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согласования: РО, ПФХД, ПЗ, реестра платежей.</w:t>
      </w:r>
    </w:p>
    <w:p w14:paraId="07E47F55" w14:textId="77777777" w:rsidR="000156E7" w:rsidRPr="003855F7" w:rsidRDefault="000156E7" w:rsidP="000156E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Повышение оперативности предоставления информационных данных</w:t>
      </w:r>
      <w:r w:rsidRPr="003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данных по анализу,</w:t>
      </w: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для принятия управленческих решений</w:t>
      </w:r>
      <w:r w:rsidRPr="003855F7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 оперативность процессов бюджетирования</w:t>
      </w: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.</w:t>
      </w:r>
    </w:p>
    <w:p w14:paraId="63F597A0" w14:textId="77777777" w:rsidR="000156E7" w:rsidRPr="003855F7" w:rsidRDefault="000156E7" w:rsidP="000156E7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Оценк</w:t>
      </w:r>
      <w:r w:rsidRPr="003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эффективности работы подразделений.</w:t>
      </w:r>
    </w:p>
    <w:p w14:paraId="5FC6B45B" w14:textId="1E59CE70" w:rsidR="000156E7" w:rsidRPr="003855F7" w:rsidRDefault="000156E7" w:rsidP="000156E7">
      <w:pPr>
        <w:numPr>
          <w:ilvl w:val="0"/>
          <w:numId w:val="3"/>
        </w:num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Оценк</w:t>
      </w:r>
      <w:r w:rsidRPr="003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стоимости образовательных услуг.</w:t>
      </w:r>
    </w:p>
    <w:p w14:paraId="2A67D44F" w14:textId="77777777" w:rsidR="000156E7" w:rsidRPr="003855F7" w:rsidRDefault="000156E7" w:rsidP="000156E7">
      <w:pPr>
        <w:pStyle w:val="a9"/>
        <w:numPr>
          <w:ilvl w:val="0"/>
          <w:numId w:val="3"/>
        </w:numPr>
        <w:spacing w:after="60" w:line="240" w:lineRule="auto"/>
        <w:rPr>
          <w:sz w:val="20"/>
          <w:szCs w:val="20"/>
          <w:lang w:val="x-none" w:eastAsia="ru-RU" w:bidi="ar-SA"/>
        </w:rPr>
      </w:pPr>
      <w:r w:rsidRPr="003855F7">
        <w:rPr>
          <w:sz w:val="20"/>
          <w:szCs w:val="20"/>
          <w:lang w:val="x-none" w:eastAsia="ru-RU" w:bidi="ar-SA"/>
        </w:rPr>
        <w:t>Ведение единого реестра контрактов.</w:t>
      </w:r>
    </w:p>
    <w:p w14:paraId="6C48A241" w14:textId="77777777" w:rsidR="000156E7" w:rsidRPr="003855F7" w:rsidRDefault="000156E7" w:rsidP="000156E7">
      <w:pPr>
        <w:pStyle w:val="a9"/>
        <w:numPr>
          <w:ilvl w:val="0"/>
          <w:numId w:val="3"/>
        </w:numPr>
        <w:spacing w:after="60" w:line="240" w:lineRule="auto"/>
        <w:rPr>
          <w:sz w:val="20"/>
          <w:szCs w:val="20"/>
          <w:lang w:val="x-none" w:eastAsia="ru-RU" w:bidi="ar-SA"/>
        </w:rPr>
      </w:pPr>
      <w:r w:rsidRPr="003855F7">
        <w:rPr>
          <w:sz w:val="20"/>
          <w:szCs w:val="20"/>
          <w:lang w:val="x-none" w:eastAsia="ru-RU" w:bidi="ar-SA"/>
        </w:rPr>
        <w:t>Минимизация рисков в нарушении законодательства</w:t>
      </w:r>
      <w:r w:rsidRPr="003855F7">
        <w:rPr>
          <w:sz w:val="20"/>
          <w:szCs w:val="20"/>
          <w:lang w:eastAsia="ru-RU" w:bidi="ar-SA"/>
        </w:rPr>
        <w:t xml:space="preserve"> за счет возможности автоматизации соблюдения требований действующего законодательства</w:t>
      </w:r>
      <w:r w:rsidRPr="003855F7">
        <w:rPr>
          <w:sz w:val="20"/>
          <w:szCs w:val="20"/>
          <w:lang w:val="x-none" w:eastAsia="ru-RU" w:bidi="ar-SA"/>
        </w:rPr>
        <w:t>.</w:t>
      </w:r>
    </w:p>
    <w:p w14:paraId="76515CF3" w14:textId="28F6D9CD" w:rsidR="000156E7" w:rsidRPr="003855F7" w:rsidRDefault="000156E7" w:rsidP="000156E7">
      <w:pPr>
        <w:numPr>
          <w:ilvl w:val="0"/>
          <w:numId w:val="3"/>
        </w:num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855F7">
        <w:rPr>
          <w:sz w:val="20"/>
          <w:szCs w:val="20"/>
          <w:lang w:eastAsia="ru-RU"/>
        </w:rPr>
        <w:t>Прогнозирование и контроль кассовых разрывов в части формирования реестра платежей и платежного календаря</w:t>
      </w:r>
    </w:p>
    <w:p w14:paraId="3CE9A46A" w14:textId="77777777" w:rsidR="000156E7" w:rsidRPr="003855F7" w:rsidRDefault="000156E7" w:rsidP="000156E7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Регламентирование бизнес-процессов согласования.</w:t>
      </w:r>
    </w:p>
    <w:p w14:paraId="6A553AC4" w14:textId="77777777" w:rsidR="000156E7" w:rsidRPr="003855F7" w:rsidRDefault="000156E7" w:rsidP="000156E7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Оповещение ответственных лиц согласовательного бизнес-процесса.</w:t>
      </w:r>
    </w:p>
    <w:p w14:paraId="62BC5D3F" w14:textId="77777777" w:rsidR="000156E7" w:rsidRPr="003855F7" w:rsidRDefault="000156E7" w:rsidP="000156E7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Отражение истории согласовательных процессов.</w:t>
      </w:r>
    </w:p>
    <w:p w14:paraId="213E43A3" w14:textId="77777777" w:rsidR="000156E7" w:rsidRPr="003855F7" w:rsidRDefault="000156E7" w:rsidP="000156E7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Минимизация рисков в нарушении законодательства в сфере закупок.</w:t>
      </w:r>
    </w:p>
    <w:p w14:paraId="210E4E96" w14:textId="6CFEC558" w:rsidR="000156E7" w:rsidRPr="003855F7" w:rsidRDefault="000156E7" w:rsidP="000156E7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Контроль</w:t>
      </w:r>
      <w:r w:rsidRPr="003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анализ</w:t>
      </w: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исполнения закупочной деятельности в разрезе закупки.</w:t>
      </w:r>
    </w:p>
    <w:p w14:paraId="65020217" w14:textId="77777777" w:rsidR="000156E7" w:rsidRPr="003855F7" w:rsidRDefault="000156E7" w:rsidP="000156E7">
      <w:pPr>
        <w:numPr>
          <w:ilvl w:val="0"/>
          <w:numId w:val="3"/>
        </w:numPr>
        <w:suppressAutoHyphens/>
        <w:spacing w:after="6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Автоматизация взаимодействия с федеральным сервисом. Выгрузка регламентированного отчета</w:t>
      </w:r>
      <w:r w:rsidRPr="003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ПФХД</w:t>
      </w: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, на сайт </w:t>
      </w:r>
      <w:proofErr w:type="spellStart"/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BusGOV</w:t>
      </w:r>
      <w:proofErr w:type="spellEnd"/>
      <w:r w:rsidRPr="003855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9170FF0" w14:textId="42FAE59B" w:rsidR="000156E7" w:rsidRPr="003855F7" w:rsidRDefault="000156E7" w:rsidP="000156E7">
      <w:pPr>
        <w:numPr>
          <w:ilvl w:val="0"/>
          <w:numId w:val="3"/>
        </w:numPr>
        <w:suppressAutoHyphens/>
        <w:spacing w:after="60" w:line="276" w:lineRule="auto"/>
        <w:jc w:val="both"/>
        <w:rPr>
          <w:rFonts w:ascii="Cambria" w:eastAsia="Times New Roman" w:hAnsi="Cambria" w:cs="Cambria"/>
          <w:sz w:val="20"/>
          <w:szCs w:val="20"/>
          <w:lang w:val="x-none" w:eastAsia="ru-RU"/>
        </w:rPr>
      </w:pP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Повышение рейтинга </w:t>
      </w:r>
      <w:r w:rsidRPr="003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самостоятельности </w:t>
      </w: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учебного заведения.</w:t>
      </w:r>
    </w:p>
    <w:p w14:paraId="5FAAEAE5" w14:textId="2A63AD3E" w:rsidR="004C695B" w:rsidRPr="003855F7" w:rsidRDefault="004C695B" w:rsidP="003855F7">
      <w:pPr>
        <w:pStyle w:val="a7"/>
        <w:numPr>
          <w:ilvl w:val="0"/>
          <w:numId w:val="4"/>
        </w:numPr>
        <w:outlineLvl w:val="1"/>
        <w:rPr>
          <w:b/>
          <w:bCs/>
          <w:sz w:val="24"/>
          <w:szCs w:val="24"/>
        </w:rPr>
      </w:pPr>
      <w:bookmarkStart w:id="9" w:name="_Toc120717263"/>
      <w:r w:rsidRPr="003855F7">
        <w:rPr>
          <w:b/>
          <w:bCs/>
          <w:sz w:val="24"/>
          <w:szCs w:val="24"/>
        </w:rPr>
        <w:t>Общая часть в ПП «Омега: УФХД ВУЗа»</w:t>
      </w:r>
      <w:bookmarkEnd w:id="9"/>
    </w:p>
    <w:p w14:paraId="711D0217" w14:textId="77777777" w:rsidR="004C695B" w:rsidRPr="003855F7" w:rsidRDefault="004C695B" w:rsidP="004C695B">
      <w:pPr>
        <w:pStyle w:val="a7"/>
        <w:spacing w:before="240"/>
        <w:ind w:left="0"/>
        <w:jc w:val="both"/>
        <w:rPr>
          <w:b/>
          <w:bCs/>
          <w:sz w:val="24"/>
          <w:szCs w:val="24"/>
          <w:lang w:eastAsia="x-none"/>
        </w:rPr>
      </w:pPr>
      <w:r w:rsidRPr="003855F7">
        <w:rPr>
          <w:b/>
          <w:bCs/>
          <w:sz w:val="24"/>
          <w:szCs w:val="24"/>
          <w:lang w:eastAsia="x-none"/>
        </w:rPr>
        <w:t xml:space="preserve">В части консолидации данных для целей формирования регламентированных форм отчетности в ПП УФХД используются методические рекомендации </w:t>
      </w:r>
      <w:proofErr w:type="spellStart"/>
      <w:r w:rsidRPr="003855F7">
        <w:rPr>
          <w:b/>
          <w:bCs/>
          <w:sz w:val="24"/>
          <w:szCs w:val="24"/>
          <w:lang w:eastAsia="x-none"/>
        </w:rPr>
        <w:t>МинОбрнауки</w:t>
      </w:r>
      <w:proofErr w:type="spellEnd"/>
      <w:r w:rsidRPr="003855F7">
        <w:rPr>
          <w:b/>
          <w:bCs/>
          <w:sz w:val="24"/>
          <w:szCs w:val="24"/>
          <w:lang w:eastAsia="x-none"/>
        </w:rPr>
        <w:t xml:space="preserve"> РФ: </w:t>
      </w:r>
    </w:p>
    <w:p w14:paraId="00E62704" w14:textId="77777777" w:rsidR="004C695B" w:rsidRPr="003855F7" w:rsidRDefault="004C695B" w:rsidP="004C695B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855F7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ru-RU"/>
        </w:rPr>
        <w:t>Приказ Минобрнауки России от  07 июня 2021г. № 450</w:t>
      </w:r>
      <w:r w:rsidRPr="003855F7">
        <w:rPr>
          <w:rFonts w:ascii="Times New Roman" w:hAnsi="Times New Roman" w:cs="Times New Roman"/>
          <w:lang w:eastAsia="x-none"/>
        </w:rPr>
        <w:t xml:space="preserve"> </w:t>
      </w: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«Об утверждении Порядка составления и утверждения плана финансово-хозяйственной деятельности федеральных бюджетных и автономных учреждений, находящихся в ведении Министерства науки и высшего образования Российской Федерации».</w:t>
      </w:r>
    </w:p>
    <w:p w14:paraId="18738545" w14:textId="77777777" w:rsidR="004C695B" w:rsidRPr="003855F7" w:rsidRDefault="004C695B" w:rsidP="004C695B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855F7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ru-RU"/>
        </w:rPr>
        <w:t>Приказ Минфина России от 17 августа 2020г. № 168н</w:t>
      </w:r>
      <w:r w:rsidRPr="003855F7">
        <w:rPr>
          <w:rFonts w:ascii="Times New Roman" w:hAnsi="Times New Roman" w:cs="Times New Roman"/>
          <w:lang w:eastAsia="x-none"/>
        </w:rPr>
        <w:t xml:space="preserve"> </w:t>
      </w: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«Об утверждении Порядка составления и ведения планов финансово-хозяйственной деятельности федеральных бюджетных и автономных учреждений».</w:t>
      </w:r>
    </w:p>
    <w:p w14:paraId="22CC601E" w14:textId="77777777" w:rsidR="004C695B" w:rsidRPr="003855F7" w:rsidRDefault="004C695B" w:rsidP="004C695B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855F7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ru-RU"/>
        </w:rPr>
        <w:t>Приказ Минобрнауки РФ от 16.06.2016 № 717</w:t>
      </w:r>
      <w:r w:rsidRPr="003855F7">
        <w:rPr>
          <w:rFonts w:ascii="Times New Roman" w:hAnsi="Times New Roman" w:cs="Times New Roman"/>
          <w:lang w:eastAsia="x-none"/>
        </w:rPr>
        <w:t xml:space="preserve"> </w:t>
      </w: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«Об утверждении порядка составления и утверждения плана финансово-хозяйственной деятельности федеральных государственных учреждений, находящихся в ведении Министерства образования и науки РФ».</w:t>
      </w:r>
    </w:p>
    <w:p w14:paraId="7FC6252E" w14:textId="74FA8410" w:rsidR="004C695B" w:rsidRPr="004C695B" w:rsidRDefault="004C695B" w:rsidP="004C695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>В УФХД возможно автоматизировать бизнес-процессы согласования с возможностью настройки действий (отправка уведомления с ссылкой на документ согласования и процедурой согласования) согласовательного процесса как для группы пользователей (с отправкой уведомлений в разрезе ограничений по ЦФО и прочим аналитикам), так и определенному пользователю.</w:t>
      </w:r>
    </w:p>
    <w:p w14:paraId="6F8D4E91" w14:textId="77777777" w:rsidR="004C695B" w:rsidRPr="004C695B" w:rsidRDefault="004C695B" w:rsidP="004C695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Оповещение пользователю о согласовательном процессе направляется автоматически, согласно процедуры согласовательного процесса. </w:t>
      </w:r>
    </w:p>
    <w:p w14:paraId="1B0C106E" w14:textId="77777777" w:rsidR="004C695B" w:rsidRPr="004C695B" w:rsidRDefault="004C695B" w:rsidP="004C695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5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Оповещения в части информирования и действия</w:t>
      </w: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возможны: </w:t>
      </w:r>
    </w:p>
    <w:p w14:paraId="38DF1A43" w14:textId="77777777" w:rsidR="004C695B" w:rsidRPr="004C695B" w:rsidRDefault="004C695B" w:rsidP="004C695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при </w:t>
      </w:r>
      <w:proofErr w:type="gramStart"/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>входе  пользователя</w:t>
      </w:r>
      <w:proofErr w:type="gramEnd"/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УФХД или в разделе «Бизнес-процессы и задачи» по ссылке «Мои задачи»; </w:t>
      </w:r>
    </w:p>
    <w:p w14:paraId="61FF4F0F" w14:textId="77777777" w:rsidR="004C695B" w:rsidRPr="004C695B" w:rsidRDefault="004C695B" w:rsidP="004C695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 начальной странице УФХД в подразделе «Мои задачи». </w:t>
      </w:r>
    </w:p>
    <w:p w14:paraId="1A88E0AC" w14:textId="77777777" w:rsidR="004C695B" w:rsidRPr="004C695B" w:rsidRDefault="004C695B" w:rsidP="004C695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5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Оповещения в части информирования</w:t>
      </w: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возможны: </w:t>
      </w:r>
    </w:p>
    <w:p w14:paraId="45A79EE3" w14:textId="0B5CB6C1" w:rsidR="00DE4CCD" w:rsidRPr="003855F7" w:rsidRDefault="004C695B" w:rsidP="00D60E8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электронной почте; </w:t>
      </w:r>
      <w:r w:rsidR="00D60E81" w:rsidRPr="003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D60E81" w:rsidRPr="003855F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SMS</w:t>
      </w:r>
      <w:r w:rsidR="00D60E81" w:rsidRPr="003855F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9E3E520" w14:textId="77777777" w:rsidR="00D60E81" w:rsidRPr="003855F7" w:rsidRDefault="00D60E81" w:rsidP="00D60E8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E1899A" w14:textId="77777777" w:rsidR="004C695B" w:rsidRPr="00774C42" w:rsidRDefault="004C695B" w:rsidP="00774C42">
      <w:pPr>
        <w:pStyle w:val="a7"/>
        <w:numPr>
          <w:ilvl w:val="0"/>
          <w:numId w:val="4"/>
        </w:numPr>
        <w:rPr>
          <w:b/>
          <w:bCs/>
          <w:sz w:val="24"/>
          <w:szCs w:val="24"/>
          <w:lang w:eastAsia="x-none"/>
        </w:rPr>
      </w:pPr>
      <w:r w:rsidRPr="00774C42">
        <w:rPr>
          <w:b/>
          <w:bCs/>
          <w:sz w:val="24"/>
          <w:szCs w:val="24"/>
          <w:lang w:eastAsia="x-none"/>
        </w:rPr>
        <w:t>Закупочная деятельность в ПП УФХД ведется согласно законодательства:</w:t>
      </w:r>
    </w:p>
    <w:p w14:paraId="0668992A" w14:textId="77777777" w:rsidR="004C695B" w:rsidRPr="004C695B" w:rsidRDefault="004C695B" w:rsidP="004C695B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4C695B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Федеральный закон от 18 июля 2011г. № 223-ФЗ «О закупках товаров, работ, услуг отдельными видами юридических лиц» – регламентирует соответствие выплат по показателям плана-графика закупок по заключенным контрактам (договорам);</w:t>
      </w:r>
    </w:p>
    <w:p w14:paraId="75C886EB" w14:textId="36DA07B1" w:rsidR="004C695B" w:rsidRPr="003855F7" w:rsidRDefault="004C695B" w:rsidP="004C695B">
      <w:pPr>
        <w:numPr>
          <w:ilvl w:val="0"/>
          <w:numId w:val="11"/>
        </w:numPr>
        <w:contextualSpacing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4C695B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lastRenderedPageBreak/>
        <w:t>Федеральный закон от 05 апреля 2013г.  № 44-ФЗ «О контрактной системе в сфере закупок товаров, работ, услуг для обеспечения государственных и муниципальных нужд» - регулирует процессы планирования и осуществления закупок бюджетными, автономными учреждениями, государственными, муниципальными унитарными предприятиями и иными юридическими лицами.</w:t>
      </w:r>
    </w:p>
    <w:p w14:paraId="6565EFEF" w14:textId="77777777" w:rsidR="00D60E81" w:rsidRPr="004C695B" w:rsidRDefault="00D60E81" w:rsidP="00D60E81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</w:p>
    <w:p w14:paraId="28ECDB16" w14:textId="77777777" w:rsidR="004C695B" w:rsidRPr="00774C42" w:rsidRDefault="004C695B" w:rsidP="00774C42">
      <w:pPr>
        <w:pStyle w:val="a7"/>
        <w:numPr>
          <w:ilvl w:val="0"/>
          <w:numId w:val="4"/>
        </w:numPr>
        <w:rPr>
          <w:b/>
          <w:bCs/>
          <w:sz w:val="24"/>
          <w:szCs w:val="24"/>
          <w:lang w:eastAsia="x-none"/>
        </w:rPr>
      </w:pPr>
      <w:r w:rsidRPr="00774C42">
        <w:rPr>
          <w:b/>
          <w:bCs/>
          <w:sz w:val="24"/>
          <w:szCs w:val="24"/>
          <w:lang w:eastAsia="x-none"/>
        </w:rPr>
        <w:t>Программный продукт УФХД оптимизирует процесс формирования данных по закупочной деятельности и повышает его эффективность в части:</w:t>
      </w:r>
    </w:p>
    <w:p w14:paraId="219D9C42" w14:textId="77777777" w:rsidR="004C695B" w:rsidRPr="004C695B" w:rsidRDefault="004C695B" w:rsidP="004C695B">
      <w:pPr>
        <w:numPr>
          <w:ilvl w:val="0"/>
          <w:numId w:val="12"/>
        </w:numPr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4C695B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Исключени</w:t>
      </w: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4C695B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ручного учета данных по закупочной деятельности, в части формирования предварительного плана закупок</w:t>
      </w: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помощью</w:t>
      </w:r>
      <w:r w:rsidRPr="004C695B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</w:t>
      </w: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автоматизации</w:t>
      </w:r>
      <w:r w:rsidRPr="004C695B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учета уменьшает риск потери данных и операционных ошибок</w:t>
      </w: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6804B78" w14:textId="35A7B4D7" w:rsidR="004C695B" w:rsidRPr="003855F7" w:rsidRDefault="004C695B" w:rsidP="004C695B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5B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Исключение потери данных по сопроводительной документации</w:t>
      </w: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помощью автоматизации учета.</w:t>
      </w:r>
    </w:p>
    <w:p w14:paraId="67E013FF" w14:textId="77777777" w:rsidR="004C695B" w:rsidRPr="004C695B" w:rsidRDefault="004C695B" w:rsidP="004C695B">
      <w:pPr>
        <w:numPr>
          <w:ilvl w:val="0"/>
          <w:numId w:val="12"/>
        </w:numPr>
        <w:ind w:left="372"/>
        <w:contextualSpacing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4C695B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Объединения плановых заявок. Автоматизация закупочной деятельности в программном продукте УФХД позволяет объединить заявки от разных ЦФО/ ЦФО и Подразделений/ Подразделений в одну заявку</w:t>
      </w: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4C695B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с автоматическим контролем по общей сумме</w:t>
      </w: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заявки</w:t>
      </w:r>
      <w:r w:rsidRPr="004C695B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. Исключается вероятность:</w:t>
      </w:r>
    </w:p>
    <w:p w14:paraId="1A6C17D9" w14:textId="77777777" w:rsidR="004C695B" w:rsidRPr="004C695B" w:rsidRDefault="004C695B" w:rsidP="004C695B">
      <w:pPr>
        <w:ind w:left="372"/>
        <w:contextualSpacing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4C695B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- уменьшения или увеличения суммы объединяемых заявок в общей объединенной заявке,</w:t>
      </w:r>
    </w:p>
    <w:p w14:paraId="3FDB9D20" w14:textId="77777777" w:rsidR="004C695B" w:rsidRPr="004C695B" w:rsidRDefault="004C695B" w:rsidP="004C695B">
      <w:pPr>
        <w:ind w:left="372"/>
        <w:contextualSpacing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4C695B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- исключение вероятности повторного объединения заявки, </w:t>
      </w:r>
    </w:p>
    <w:p w14:paraId="67279E6D" w14:textId="12B28D7A" w:rsidR="004C695B" w:rsidRPr="003855F7" w:rsidRDefault="004C695B" w:rsidP="004C695B">
      <w:pPr>
        <w:ind w:left="37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Pr="004C695B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исключение операционных ошибок</w:t>
      </w: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6EA3924" w14:textId="77777777" w:rsidR="00D60E81" w:rsidRPr="003855F7" w:rsidRDefault="00D60E81" w:rsidP="004C695B">
      <w:pPr>
        <w:ind w:left="37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DA9AB4" w14:textId="64477920" w:rsidR="00D60E81" w:rsidRPr="00774C42" w:rsidRDefault="004C695B" w:rsidP="00774C42">
      <w:pPr>
        <w:pStyle w:val="a7"/>
        <w:numPr>
          <w:ilvl w:val="0"/>
          <w:numId w:val="4"/>
        </w:numPr>
        <w:jc w:val="both"/>
        <w:rPr>
          <w:b/>
          <w:bCs/>
          <w:sz w:val="24"/>
          <w:szCs w:val="24"/>
          <w:lang w:eastAsia="x-none"/>
        </w:rPr>
      </w:pPr>
      <w:r w:rsidRPr="00774C42">
        <w:rPr>
          <w:b/>
          <w:bCs/>
          <w:sz w:val="24"/>
          <w:szCs w:val="24"/>
          <w:lang w:eastAsia="x-none"/>
        </w:rPr>
        <w:t>В целях планирования и бюджетирования в ПП УФХД приведены объекты структурированной справочной, отчетной и документальной основы:</w:t>
      </w:r>
    </w:p>
    <w:p w14:paraId="24FEAF25" w14:textId="77777777" w:rsidR="00D60E81" w:rsidRPr="004C695B" w:rsidRDefault="00D60E81" w:rsidP="00D60E81">
      <w:pPr>
        <w:spacing w:line="240" w:lineRule="auto"/>
        <w:contextualSpacing/>
        <w:jc w:val="both"/>
        <w:rPr>
          <w:b/>
          <w:bCs/>
          <w:sz w:val="24"/>
          <w:szCs w:val="24"/>
          <w:lang w:eastAsia="x-none"/>
        </w:rPr>
      </w:pPr>
    </w:p>
    <w:p w14:paraId="740C5822" w14:textId="77777777" w:rsidR="004C695B" w:rsidRPr="004C695B" w:rsidRDefault="004C695B" w:rsidP="004C695B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Финансовая структура учреждения (Справочник –«ЦФО»). Для целей анализа и консолидации данных.</w:t>
      </w:r>
    </w:p>
    <w:p w14:paraId="189E0D09" w14:textId="77777777" w:rsidR="004C695B" w:rsidRPr="004C695B" w:rsidRDefault="004C695B" w:rsidP="00D60E81">
      <w:pPr>
        <w:numPr>
          <w:ilvl w:val="0"/>
          <w:numId w:val="14"/>
        </w:num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Организационная структура учреждения (Справочник –«Подразделения»). Для целей анализа и консолидации данных.</w:t>
      </w:r>
    </w:p>
    <w:p w14:paraId="0266CF57" w14:textId="77777777" w:rsidR="004C695B" w:rsidRPr="004C695B" w:rsidRDefault="004C695B" w:rsidP="004C695B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Временная периодичность (Справочник –«Отчетные периоды»). Для целей анализа, консолидации и фиксации периодичности плановых и фактических данных как по типу периодичности (Год, месяц, день и прочие), так и по виду периодичности, в форматах: Дата/месяц/год; Месяц/год и прочие.</w:t>
      </w:r>
    </w:p>
    <w:p w14:paraId="3D2CF181" w14:textId="77777777" w:rsidR="004C695B" w:rsidRPr="004C695B" w:rsidRDefault="004C695B" w:rsidP="004C695B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695B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Бюджетные классификаторы и прочая нормативно-справочная информация (Справочники: «Разделы/подразделы КРБ», «КБК», «КОСГУ», «КТРУ», «ОКПД2», «КВД»/»КВР», «Виды деятельности», «Источники финансирования», «Направления специальностей» и прочие). Для целей анализа и консолидации данных.</w:t>
      </w:r>
    </w:p>
    <w:p w14:paraId="709F111F" w14:textId="77777777" w:rsidR="002C3398" w:rsidRPr="003855F7" w:rsidRDefault="002C3398" w:rsidP="002C3398">
      <w:pPr>
        <w:pStyle w:val="a7"/>
        <w:numPr>
          <w:ilvl w:val="0"/>
          <w:numId w:val="14"/>
        </w:num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5F7">
        <w:rPr>
          <w:rFonts w:ascii="Times New Roman" w:hAnsi="Times New Roman" w:cs="Times New Roman"/>
          <w:sz w:val="20"/>
          <w:szCs w:val="20"/>
        </w:rPr>
        <w:t xml:space="preserve">Анализ (Отчеты: </w:t>
      </w:r>
    </w:p>
    <w:p w14:paraId="2160C833" w14:textId="77777777" w:rsidR="002C3398" w:rsidRPr="003855F7" w:rsidRDefault="002C3398" w:rsidP="002C3398">
      <w:pPr>
        <w:pStyle w:val="a7"/>
        <w:ind w:left="360"/>
        <w:rPr>
          <w:rFonts w:ascii="Times New Roman" w:hAnsi="Times New Roman" w:cs="Times New Roman"/>
          <w:sz w:val="20"/>
          <w:szCs w:val="20"/>
        </w:rPr>
      </w:pPr>
      <w:r w:rsidRPr="003855F7">
        <w:rPr>
          <w:rFonts w:ascii="Times New Roman" w:hAnsi="Times New Roman" w:cs="Times New Roman"/>
          <w:sz w:val="20"/>
          <w:szCs w:val="20"/>
        </w:rPr>
        <w:t xml:space="preserve">- «Отчеты по бюджету»: для целей отображения плановых и фактических данных, отклонений плановых данных от фактических, в разрезе структуры статей управленческих и статей бюджета операционных и финансовых бюджетов; для целей балансировки. </w:t>
      </w:r>
    </w:p>
    <w:p w14:paraId="18ED22C6" w14:textId="77777777" w:rsidR="002C3398" w:rsidRPr="003855F7" w:rsidRDefault="002C3398" w:rsidP="002C3398">
      <w:pPr>
        <w:pStyle w:val="a7"/>
        <w:ind w:left="360"/>
        <w:rPr>
          <w:rFonts w:ascii="Times New Roman" w:hAnsi="Times New Roman" w:cs="Times New Roman"/>
          <w:sz w:val="20"/>
          <w:szCs w:val="20"/>
        </w:rPr>
      </w:pPr>
      <w:r w:rsidRPr="003855F7">
        <w:rPr>
          <w:rFonts w:ascii="Times New Roman" w:hAnsi="Times New Roman" w:cs="Times New Roman"/>
          <w:sz w:val="20"/>
          <w:szCs w:val="20"/>
        </w:rPr>
        <w:t xml:space="preserve">- «Аналитические отчеты», для целей автоматизации алгоритмов расчета данных, выведенных в отчет, для анализа; для глубокого детального анализа; для целей балансировки. </w:t>
      </w:r>
    </w:p>
    <w:p w14:paraId="5C5BBC07" w14:textId="238E46B8" w:rsidR="002C3398" w:rsidRDefault="002C3398" w:rsidP="002C3398">
      <w:pPr>
        <w:pStyle w:val="a7"/>
        <w:ind w:left="360"/>
        <w:rPr>
          <w:rFonts w:ascii="Times New Roman" w:hAnsi="Times New Roman" w:cs="Times New Roman"/>
          <w:sz w:val="20"/>
          <w:szCs w:val="20"/>
        </w:rPr>
      </w:pPr>
      <w:r w:rsidRPr="003855F7">
        <w:rPr>
          <w:rFonts w:ascii="Times New Roman" w:hAnsi="Times New Roman" w:cs="Times New Roman"/>
          <w:sz w:val="20"/>
          <w:szCs w:val="20"/>
        </w:rPr>
        <w:t>- Регламентированные отчеты: для анализа и утверждения консолидированных итоговых показателей.</w:t>
      </w:r>
    </w:p>
    <w:p w14:paraId="243BB6B8" w14:textId="77777777" w:rsidR="00420911" w:rsidRPr="003855F7" w:rsidRDefault="00420911" w:rsidP="002C3398">
      <w:pPr>
        <w:pStyle w:val="a7"/>
        <w:ind w:left="360"/>
        <w:rPr>
          <w:rFonts w:ascii="Times New Roman" w:hAnsi="Times New Roman" w:cs="Times New Roman"/>
          <w:sz w:val="20"/>
          <w:szCs w:val="20"/>
        </w:rPr>
      </w:pPr>
    </w:p>
    <w:p w14:paraId="75F71741" w14:textId="4F1F41F6" w:rsidR="002C3398" w:rsidRPr="00774C42" w:rsidRDefault="002C3398" w:rsidP="00774C42">
      <w:pPr>
        <w:pStyle w:val="a7"/>
        <w:numPr>
          <w:ilvl w:val="0"/>
          <w:numId w:val="4"/>
        </w:numPr>
        <w:jc w:val="both"/>
        <w:rPr>
          <w:b/>
          <w:bCs/>
          <w:sz w:val="24"/>
          <w:szCs w:val="24"/>
          <w:lang w:eastAsia="x-none"/>
        </w:rPr>
      </w:pPr>
      <w:bookmarkStart w:id="10" w:name="_Hlk129083556"/>
      <w:r w:rsidRPr="00774C42">
        <w:rPr>
          <w:b/>
          <w:bCs/>
          <w:sz w:val="24"/>
          <w:szCs w:val="24"/>
          <w:lang w:eastAsia="x-none"/>
        </w:rPr>
        <w:t>Для автоматизации управления обязательствами в ПП УФХД присутствует функционал:</w:t>
      </w:r>
    </w:p>
    <w:p w14:paraId="1821E600" w14:textId="77777777" w:rsidR="002C3398" w:rsidRPr="002C3398" w:rsidRDefault="002C3398" w:rsidP="002C3398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2C3398">
        <w:rPr>
          <w:rFonts w:ascii="Times New Roman" w:hAnsi="Times New Roman" w:cs="Times New Roman"/>
          <w:sz w:val="20"/>
          <w:szCs w:val="20"/>
        </w:rPr>
        <w:t>Реестр по договорам, для оперативного отслеживания данных по договорам в списке документов «Договоры».</w:t>
      </w:r>
    </w:p>
    <w:p w14:paraId="678156D4" w14:textId="77777777" w:rsidR="002C3398" w:rsidRPr="002C3398" w:rsidRDefault="002C3398" w:rsidP="002C3398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2C3398">
        <w:rPr>
          <w:rFonts w:ascii="Times New Roman" w:hAnsi="Times New Roman" w:cs="Times New Roman"/>
          <w:sz w:val="20"/>
          <w:szCs w:val="20"/>
        </w:rPr>
        <w:t>«Отчет по заключенным договорам»: для оперативного получения информации по данным документов «Условия по договорам»; для анализа информации по процессам согласования.</w:t>
      </w:r>
    </w:p>
    <w:p w14:paraId="67ECF222" w14:textId="77777777" w:rsidR="002C3398" w:rsidRPr="002C3398" w:rsidRDefault="002C3398" w:rsidP="002C3398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2C3398">
        <w:rPr>
          <w:rFonts w:ascii="Times New Roman" w:hAnsi="Times New Roman" w:cs="Times New Roman"/>
          <w:sz w:val="20"/>
          <w:szCs w:val="20"/>
        </w:rPr>
        <w:t>Функционал «Платежный календарь»: для контроля остатков средств на ежедневной основе, на лицевых счетах; формирование реестра платежей в разрезе лицевых счетов.</w:t>
      </w:r>
    </w:p>
    <w:p w14:paraId="0811EA81" w14:textId="77777777" w:rsidR="002C3398" w:rsidRPr="002C3398" w:rsidRDefault="002C3398" w:rsidP="002C3398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2C3398">
        <w:rPr>
          <w:rFonts w:ascii="Times New Roman" w:hAnsi="Times New Roman" w:cs="Times New Roman"/>
          <w:sz w:val="20"/>
          <w:szCs w:val="20"/>
        </w:rPr>
        <w:t>Функционал «Реестр платежей»: для формирования реестра платежей на ежедневной основе; отправка реестра в 1С «БГУ 2.0» (при соответствующих настройках ПП).</w:t>
      </w:r>
    </w:p>
    <w:p w14:paraId="08EED60B" w14:textId="77777777" w:rsidR="002C3398" w:rsidRPr="00774C42" w:rsidRDefault="002C3398" w:rsidP="00774C42">
      <w:pPr>
        <w:pStyle w:val="a7"/>
        <w:numPr>
          <w:ilvl w:val="0"/>
          <w:numId w:val="4"/>
        </w:numPr>
        <w:jc w:val="both"/>
        <w:rPr>
          <w:b/>
          <w:bCs/>
          <w:sz w:val="24"/>
          <w:szCs w:val="24"/>
          <w:lang w:eastAsia="x-none"/>
        </w:rPr>
      </w:pPr>
      <w:r w:rsidRPr="00774C42">
        <w:rPr>
          <w:b/>
          <w:bCs/>
          <w:sz w:val="24"/>
          <w:szCs w:val="24"/>
          <w:lang w:eastAsia="x-none"/>
        </w:rPr>
        <w:t>Для целей включения ПП УФХД в комплекс систем с единой справочной информацией, в ПП УФХД возможна настройка функционала:</w:t>
      </w:r>
    </w:p>
    <w:p w14:paraId="4D9614B3" w14:textId="071406EA" w:rsidR="002C3398" w:rsidRPr="003855F7" w:rsidRDefault="002C3398" w:rsidP="002C339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3855F7">
        <w:rPr>
          <w:rFonts w:ascii="Times New Roman" w:hAnsi="Times New Roman" w:cs="Times New Roman"/>
          <w:sz w:val="20"/>
          <w:szCs w:val="20"/>
        </w:rPr>
        <w:t>Ограничение прав пользователей к изменению и дополнению НСИ, в разрезе справочников</w:t>
      </w:r>
      <w:r w:rsidR="000E5444" w:rsidRPr="003855F7">
        <w:rPr>
          <w:rFonts w:ascii="Times New Roman" w:hAnsi="Times New Roman" w:cs="Times New Roman"/>
          <w:sz w:val="20"/>
          <w:szCs w:val="20"/>
        </w:rPr>
        <w:t xml:space="preserve">, </w:t>
      </w:r>
      <w:r w:rsidR="000E5444" w:rsidRPr="003855F7">
        <w:rPr>
          <w:rFonts w:ascii="Times New Roman" w:hAnsi="Times New Roman" w:cs="Times New Roman"/>
          <w:sz w:val="20"/>
          <w:szCs w:val="20"/>
        </w:rPr>
        <w:t>изменению форм документов по реквизитному составу</w:t>
      </w:r>
      <w:r w:rsidR="000E5444" w:rsidRPr="003855F7">
        <w:rPr>
          <w:rFonts w:ascii="Times New Roman" w:hAnsi="Times New Roman" w:cs="Times New Roman"/>
          <w:sz w:val="20"/>
          <w:szCs w:val="20"/>
        </w:rPr>
        <w:t xml:space="preserve">, </w:t>
      </w:r>
      <w:r w:rsidR="000E5444" w:rsidRPr="003855F7">
        <w:rPr>
          <w:rFonts w:ascii="Times New Roman" w:hAnsi="Times New Roman" w:cs="Times New Roman"/>
          <w:sz w:val="20"/>
          <w:szCs w:val="20"/>
        </w:rPr>
        <w:t>к изменению/корректировке документов</w:t>
      </w:r>
    </w:p>
    <w:p w14:paraId="11A4F36B" w14:textId="29035776" w:rsidR="002C3398" w:rsidRPr="003855F7" w:rsidRDefault="002C3398" w:rsidP="002C3398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3855F7">
        <w:rPr>
          <w:rFonts w:ascii="Times New Roman" w:hAnsi="Times New Roman" w:cs="Times New Roman"/>
          <w:sz w:val="20"/>
          <w:szCs w:val="20"/>
        </w:rPr>
        <w:t>Настройка дополнительного аналитического разреза данных по видам документов: «Заявка на расход ДС», «Ожидаемое поступление ДС», «Поступление/списание ДС», «Условия договора», «Заявка на закупку», «Бюджетный документ». Для целей синхронизации с такими ПП 1С как: Университет, БГУ, ГМЗ, МЗ к БГУ, ДО, ЗКГУ и прочими ПП.</w:t>
      </w:r>
    </w:p>
    <w:p w14:paraId="612B03B7" w14:textId="204C4695" w:rsidR="002C3398" w:rsidRPr="003855F7" w:rsidRDefault="000E5444" w:rsidP="000E5444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 w:rsidRPr="003855F7">
        <w:rPr>
          <w:rFonts w:ascii="Times New Roman" w:hAnsi="Times New Roman" w:cs="Times New Roman"/>
          <w:sz w:val="20"/>
          <w:szCs w:val="20"/>
        </w:rPr>
        <w:lastRenderedPageBreak/>
        <w:t>Настройка дополнительного аналитического разреза данных в документах УФХД позволяет передавать/получать более детализированную информацию между ПП в комплексе систем, что увеличивает потенциал использования ПП УФХД в том числе и для целей анализа данных</w:t>
      </w:r>
    </w:p>
    <w:p w14:paraId="293C83C5" w14:textId="77777777" w:rsidR="00D60E81" w:rsidRPr="003855F7" w:rsidRDefault="00D60E81" w:rsidP="00D60E81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D2BDEE2" w14:textId="77777777" w:rsidR="00E11472" w:rsidRPr="003855F7" w:rsidRDefault="00E11472" w:rsidP="003855F7">
      <w:pPr>
        <w:pStyle w:val="a7"/>
        <w:numPr>
          <w:ilvl w:val="0"/>
          <w:numId w:val="4"/>
        </w:numPr>
        <w:jc w:val="both"/>
        <w:outlineLvl w:val="1"/>
        <w:rPr>
          <w:b/>
          <w:bCs/>
          <w:sz w:val="24"/>
          <w:szCs w:val="24"/>
          <w:lang w:eastAsia="x-none"/>
        </w:rPr>
      </w:pPr>
      <w:r w:rsidRPr="003855F7">
        <w:rPr>
          <w:b/>
          <w:bCs/>
          <w:sz w:val="24"/>
          <w:szCs w:val="24"/>
          <w:lang w:eastAsia="x-none"/>
        </w:rPr>
        <w:t xml:space="preserve">Методические рекомендации </w:t>
      </w:r>
      <w:proofErr w:type="spellStart"/>
      <w:r w:rsidRPr="003855F7">
        <w:rPr>
          <w:b/>
          <w:bCs/>
          <w:sz w:val="24"/>
          <w:szCs w:val="24"/>
          <w:lang w:eastAsia="x-none"/>
        </w:rPr>
        <w:t>МинОбрнауки</w:t>
      </w:r>
      <w:proofErr w:type="spellEnd"/>
      <w:r w:rsidRPr="003855F7">
        <w:rPr>
          <w:b/>
          <w:bCs/>
          <w:sz w:val="24"/>
          <w:szCs w:val="24"/>
          <w:lang w:eastAsia="x-none"/>
        </w:rPr>
        <w:t xml:space="preserve"> РФ, в демо версии ПП «Омега: УФХД ВУЗа» </w:t>
      </w:r>
    </w:p>
    <w:p w14:paraId="4288B1A9" w14:textId="77777777" w:rsidR="00E67621" w:rsidRPr="003855F7" w:rsidRDefault="00E11472" w:rsidP="00E67621">
      <w:pPr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По организации процесса планирования и бюджетирования финансово-хозяйственной деятельности автономных и бюджетных учреждений образовательной сферы, в части консолидации данных для целей регламентированных форм отчетности в программном продукте реализованы:</w:t>
      </w:r>
    </w:p>
    <w:p w14:paraId="7D821848" w14:textId="37507DFD" w:rsidR="00E11472" w:rsidRPr="00E11472" w:rsidRDefault="00E67621" w:rsidP="00E67621">
      <w:pPr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855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11472" w:rsidRPr="00E11472">
        <w:rPr>
          <w:rFonts w:eastAsia="Times New Roman" w:cstheme="minorHAnsi"/>
          <w:b/>
          <w:bCs/>
          <w:sz w:val="24"/>
          <w:szCs w:val="24"/>
          <w:lang w:val="x-none" w:eastAsia="ru-RU"/>
        </w:rPr>
        <w:t>Сводные расчеты обоснования, в демо версии ПП «Омега: УФХД ВУЗа»</w:t>
      </w:r>
    </w:p>
    <w:p w14:paraId="1157D7B2" w14:textId="77777777" w:rsidR="00420911" w:rsidRPr="00154BF1" w:rsidRDefault="00E11472" w:rsidP="0042091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1472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E11472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о каждому виду дохода/расхода, </w:t>
      </w:r>
      <w:r w:rsidRPr="00E1147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есть</w:t>
      </w:r>
      <w:r w:rsidRPr="00E11472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печатн</w:t>
      </w:r>
      <w:r w:rsidRPr="00E11472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r w:rsidRPr="00E11472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форм</w:t>
      </w:r>
      <w:r w:rsidRPr="00E11472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E11472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регламентированного образца. Формирование сводных форм, </w:t>
      </w:r>
      <w:r w:rsidRPr="00E1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осуществляется </w:t>
      </w:r>
      <w:r w:rsidRPr="00E11472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путем создания и заполнения БД по МБД тогда, когда все БД по МБД, входящи</w:t>
      </w:r>
      <w:r w:rsidRPr="00E11472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E11472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в состав ПФХД, сформированы. Сводная форма БД является консолидацией данных по всем БД вида дохода/расхода, входящим в состав ПФХД, в аналитических разрез</w:t>
      </w:r>
      <w:r w:rsidRPr="00E11472">
        <w:rPr>
          <w:rFonts w:ascii="Times New Roman" w:eastAsia="Times New Roman" w:hAnsi="Times New Roman" w:cs="Times New Roman"/>
          <w:sz w:val="20"/>
          <w:szCs w:val="20"/>
          <w:lang w:eastAsia="ru-RU"/>
        </w:rPr>
        <w:t>ах</w:t>
      </w:r>
      <w:r w:rsidRPr="00E11472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данных</w:t>
      </w:r>
      <w:r w:rsidRPr="00E114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показателях</w:t>
      </w:r>
      <w:r w:rsidRPr="00E11472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</w:t>
      </w:r>
      <w:r w:rsidRPr="00E1147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закрепленных законодательством</w:t>
      </w:r>
      <w:r w:rsidRPr="00E11472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.</w:t>
      </w:r>
    </w:p>
    <w:p w14:paraId="7FBB79F9" w14:textId="48D0E7C2" w:rsidR="00E11472" w:rsidRPr="003855F7" w:rsidRDefault="00E11472" w:rsidP="0042091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</w:pP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Для удобства работы пользователей форма частично автоматически заполняема команд</w:t>
      </w:r>
      <w:r w:rsidRPr="003855F7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 xml:space="preserve"> «</w:t>
      </w:r>
      <w:r w:rsidRPr="003855F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Рассчитать показатели</w:t>
      </w:r>
      <w:r w:rsidRPr="003855F7">
        <w:rPr>
          <w:rFonts w:ascii="Times New Roman" w:eastAsia="Times New Roman" w:hAnsi="Times New Roman" w:cs="Times New Roman"/>
          <w:sz w:val="20"/>
          <w:szCs w:val="20"/>
          <w:lang w:val="x-none" w:eastAsia="ru-RU"/>
        </w:rPr>
        <w:t>» на форме документа. При необходимости можно дополнительно настроить полное автоматическое заполнение документа</w:t>
      </w:r>
    </w:p>
    <w:p w14:paraId="42E150F0" w14:textId="77777777" w:rsidR="00994D1B" w:rsidRPr="003855F7" w:rsidRDefault="00994D1B" w:rsidP="003855F7">
      <w:pPr>
        <w:pStyle w:val="a7"/>
        <w:numPr>
          <w:ilvl w:val="0"/>
          <w:numId w:val="4"/>
        </w:numPr>
        <w:jc w:val="both"/>
        <w:rPr>
          <w:b/>
          <w:bCs/>
          <w:sz w:val="24"/>
          <w:szCs w:val="24"/>
          <w:lang w:eastAsia="x-none"/>
        </w:rPr>
      </w:pPr>
      <w:bookmarkStart w:id="11" w:name="_Hlk129251966"/>
      <w:r w:rsidRPr="003855F7">
        <w:rPr>
          <w:b/>
          <w:bCs/>
          <w:sz w:val="24"/>
          <w:szCs w:val="24"/>
          <w:lang w:eastAsia="x-none"/>
        </w:rPr>
        <w:t>В целях планирования и бюджетирования в демо версии ПП УФХД приведены объекты структурированной справочной, отчетной и документальной основы:</w:t>
      </w:r>
    </w:p>
    <w:p w14:paraId="58EADACE" w14:textId="77777777" w:rsidR="00994D1B" w:rsidRPr="00994D1B" w:rsidRDefault="00994D1B" w:rsidP="00994D1B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D1B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Финансовая структура учреждения, справочник «ЦФО». Для целей анализа и консолидации данных.</w:t>
      </w:r>
    </w:p>
    <w:p w14:paraId="44D905F3" w14:textId="77777777" w:rsidR="00994D1B" w:rsidRPr="00994D1B" w:rsidRDefault="00994D1B" w:rsidP="00994D1B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D1B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Организационная структура учреждения, справочник «Подразделения». Для целей анализа и консолидации данных.</w:t>
      </w:r>
    </w:p>
    <w:p w14:paraId="54C61172" w14:textId="77777777" w:rsidR="00994D1B" w:rsidRPr="00994D1B" w:rsidRDefault="00994D1B" w:rsidP="00994D1B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D1B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Временная периодичность, справочник «Отчетные периоды». Для целей анализа, консолидации и фиксации периодичности плановых и фактических данных как по типу периодичности (Год, месяц, день и прочие), так и по виду периодичности, в форматах: Дата/месяц/год; Месяц/год и прочие.</w:t>
      </w:r>
    </w:p>
    <w:p w14:paraId="4D9817E8" w14:textId="77777777" w:rsidR="00994D1B" w:rsidRPr="00994D1B" w:rsidRDefault="00994D1B" w:rsidP="00994D1B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D1B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Классификаторы и прочая справочная информация, справочники: «КРБ», «КБК», «КОСГУ», «Виды деятельности» и прочие. Для целей анализа и консолидации данных.</w:t>
      </w:r>
    </w:p>
    <w:p w14:paraId="5EDA02C9" w14:textId="77777777" w:rsidR="00994D1B" w:rsidRPr="00994D1B" w:rsidRDefault="00994D1B" w:rsidP="00994D1B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D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Связь статей бюджета и статей управленческого учета, справочник «Бюджеты». </w:t>
      </w:r>
    </w:p>
    <w:p w14:paraId="6CA9BB40" w14:textId="77777777" w:rsidR="00994D1B" w:rsidRPr="00994D1B" w:rsidRDefault="00994D1B" w:rsidP="00994D1B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D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целей: </w:t>
      </w:r>
    </w:p>
    <w:p w14:paraId="4681651C" w14:textId="77777777" w:rsidR="00994D1B" w:rsidRPr="00994D1B" w:rsidRDefault="00994D1B" w:rsidP="00994D1B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D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настройки отражения плановых данных, на статьях управленческого учета, в разрезе статей бюджетов; </w:t>
      </w:r>
    </w:p>
    <w:p w14:paraId="6D10BB83" w14:textId="77777777" w:rsidR="00994D1B" w:rsidRPr="00994D1B" w:rsidRDefault="00994D1B" w:rsidP="00994D1B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D1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консолидация данных.</w:t>
      </w:r>
    </w:p>
    <w:p w14:paraId="35F67059" w14:textId="77777777" w:rsidR="00994D1B" w:rsidRPr="00994D1B" w:rsidRDefault="00994D1B" w:rsidP="00994D1B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D1B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Бюджетная форма, документы «Бюджетный документ». Для целей учета и расчета показателей планирования/бюджетирования, а также консолидации данных по виду доходов/расходов в аналитических разрезах, относительно требований законодательства.</w:t>
      </w:r>
    </w:p>
    <w:p w14:paraId="4A40E591" w14:textId="77777777" w:rsidR="00994D1B" w:rsidRPr="00994D1B" w:rsidRDefault="00994D1B" w:rsidP="00994D1B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D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Единый интерфейс по вводу данных, документ «Универсальная смета». Для целей операционных бюджетов, бюджетов отдельных ЦФО или ЦФО и Подразделений, в том числе по части консолидации расчетных данных по показателям. </w:t>
      </w:r>
      <w:r w:rsidRPr="00994D1B">
        <w:rPr>
          <w:rFonts w:ascii="Times New Roman" w:hAnsi="Times New Roman" w:cs="Times New Roman"/>
          <w:sz w:val="20"/>
          <w:szCs w:val="20"/>
        </w:rPr>
        <w:t>Удобен для подключения к процессу планирования и бюджетирования сотрудников ЦФО.</w:t>
      </w:r>
    </w:p>
    <w:p w14:paraId="36B3C058" w14:textId="77777777" w:rsidR="00994D1B" w:rsidRPr="00994D1B" w:rsidRDefault="00994D1B" w:rsidP="00994D1B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D1B">
        <w:rPr>
          <w:rFonts w:ascii="Times New Roman" w:hAnsi="Times New Roman" w:cs="Times New Roman"/>
          <w:sz w:val="20"/>
          <w:szCs w:val="20"/>
        </w:rPr>
        <w:t>Контроли, справочник «Показатели бюджетирования». Для целей настройки в ПП УФХД контролей по лимитам.</w:t>
      </w:r>
    </w:p>
    <w:p w14:paraId="28E6D38D" w14:textId="77777777" w:rsidR="00994D1B" w:rsidRPr="00994D1B" w:rsidRDefault="00994D1B" w:rsidP="00994D1B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D1B">
        <w:rPr>
          <w:rFonts w:ascii="Times New Roman" w:eastAsia="Times New Roman" w:hAnsi="Times New Roman" w:cs="Times New Roman"/>
          <w:sz w:val="20"/>
          <w:szCs w:val="20"/>
          <w:lang w:eastAsia="ru-RU"/>
        </w:rPr>
        <w:t>Бизнес-процессы согласования, справочник «Модели утверждения документа». Для целей автоматизации бизнес-процессов согласования.</w:t>
      </w:r>
    </w:p>
    <w:p w14:paraId="3A4E8B0F" w14:textId="1C44304B" w:rsidR="00994D1B" w:rsidRPr="003855F7" w:rsidRDefault="00994D1B" w:rsidP="00994D1B">
      <w:pPr>
        <w:numPr>
          <w:ilvl w:val="0"/>
          <w:numId w:val="14"/>
        </w:numPr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4D1B">
        <w:rPr>
          <w:rFonts w:ascii="Times New Roman" w:hAnsi="Times New Roman" w:cs="Times New Roman"/>
          <w:sz w:val="20"/>
          <w:szCs w:val="20"/>
        </w:rPr>
        <w:t>Анализ, отчеты: по бюджету, аналитические отчеты, регламентированная отчетность. Отчеты по бюджету, для целей отображения плановых и фактических данных, отклонений плана от факта данных, в разрезе структуры статей операционных и финансовых бюджетов, а также для целей балансировки. Аналитические отчеты, в том числе с алгоритмами расчета данных, выведенных в отчет (Плановых, фактических, ПЗ, обязательств, реестра платежей и прочих данных), для глубокого детального анализа, а также для целей балансировки. Регламентированные отчеты, для анализа и утверждения консолидированных итоговых показателей.</w:t>
      </w:r>
    </w:p>
    <w:p w14:paraId="7EFD68A9" w14:textId="77777777" w:rsidR="003855F7" w:rsidRPr="00994D1B" w:rsidRDefault="003855F7" w:rsidP="003855F7">
      <w:pPr>
        <w:ind w:left="36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1"/>
    <w:p w14:paraId="23B0F927" w14:textId="77777777" w:rsidR="00B87D71" w:rsidRPr="00B87D71" w:rsidRDefault="00B87D71" w:rsidP="00B87D71">
      <w:pPr>
        <w:contextualSpacing/>
        <w:jc w:val="both"/>
        <w:rPr>
          <w:b/>
          <w:bCs/>
          <w:sz w:val="24"/>
          <w:szCs w:val="24"/>
          <w:lang w:eastAsia="x-none"/>
        </w:rPr>
      </w:pPr>
      <w:r w:rsidRPr="00B87D71">
        <w:rPr>
          <w:b/>
          <w:bCs/>
          <w:sz w:val="24"/>
          <w:szCs w:val="24"/>
          <w:lang w:eastAsia="x-none"/>
        </w:rPr>
        <w:t>В демо версии ПП УФХД реализованы следующие виды контроля, с отчетами выведенными на начальную страницу:</w:t>
      </w:r>
    </w:p>
    <w:p w14:paraId="57530045" w14:textId="77777777" w:rsidR="00B87D71" w:rsidRPr="00B87D71" w:rsidRDefault="00B87D71" w:rsidP="00B87D71">
      <w:pPr>
        <w:contextualSpacing/>
        <w:jc w:val="both"/>
        <w:rPr>
          <w:lang w:eastAsia="x-none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381"/>
      </w:tblGrid>
      <w:tr w:rsidR="00B87D71" w:rsidRPr="00B87D71" w14:paraId="0E560390" w14:textId="77777777" w:rsidTr="000306D3">
        <w:tc>
          <w:tcPr>
            <w:tcW w:w="1980" w:type="dxa"/>
          </w:tcPr>
          <w:p w14:paraId="263E2C43" w14:textId="77777777" w:rsidR="00B87D71" w:rsidRPr="00B87D71" w:rsidRDefault="00B87D71" w:rsidP="00B87D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Контроль</w:t>
            </w:r>
          </w:p>
        </w:tc>
        <w:tc>
          <w:tcPr>
            <w:tcW w:w="1984" w:type="dxa"/>
          </w:tcPr>
          <w:p w14:paraId="3A34CDF9" w14:textId="77777777" w:rsidR="00B87D71" w:rsidRPr="00B87D71" w:rsidRDefault="00B87D71" w:rsidP="00B87D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Отчет</w:t>
            </w:r>
          </w:p>
        </w:tc>
        <w:tc>
          <w:tcPr>
            <w:tcW w:w="5381" w:type="dxa"/>
          </w:tcPr>
          <w:p w14:paraId="16CE95D0" w14:textId="4C12B676" w:rsidR="00B87D71" w:rsidRPr="00B87D71" w:rsidRDefault="00B87D71" w:rsidP="00B87D7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Преимущества контроля</w:t>
            </w:r>
          </w:p>
        </w:tc>
      </w:tr>
      <w:tr w:rsidR="00B87D71" w:rsidRPr="00B87D71" w14:paraId="3E55E3F8" w14:textId="77777777" w:rsidTr="000306D3">
        <w:tc>
          <w:tcPr>
            <w:tcW w:w="1980" w:type="dxa"/>
          </w:tcPr>
          <w:p w14:paraId="14D36B3B" w14:textId="77777777" w:rsidR="00B87D71" w:rsidRPr="00B87D71" w:rsidRDefault="00B87D71" w:rsidP="00B87D7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Контроль не превышения суммы ПДДС суммой условий договора</w:t>
            </w:r>
          </w:p>
        </w:tc>
        <w:tc>
          <w:tcPr>
            <w:tcW w:w="1984" w:type="dxa"/>
          </w:tcPr>
          <w:p w14:paraId="0DC56797" w14:textId="77777777" w:rsidR="00B87D71" w:rsidRPr="00B87D71" w:rsidRDefault="00B87D71" w:rsidP="00B87D7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Контроль суммы условий договора / суммы БДДС</w:t>
            </w:r>
          </w:p>
        </w:tc>
        <w:tc>
          <w:tcPr>
            <w:tcW w:w="5381" w:type="dxa"/>
          </w:tcPr>
          <w:p w14:paraId="1C55E735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Преимущества:</w:t>
            </w:r>
          </w:p>
          <w:p w14:paraId="26939EDE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 Контроль, на основании прогноза, кассовых разрывов;</w:t>
            </w:r>
          </w:p>
          <w:p w14:paraId="0842707C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 Сокращение времени на процесс согласования контрактов при использовании функционала контроля и отчета;</w:t>
            </w:r>
          </w:p>
          <w:p w14:paraId="34B16B36" w14:textId="18A4644A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 Сокращение времени на процесс балансировки ПДДС при использовании отчета;</w:t>
            </w:r>
          </w:p>
          <w:p w14:paraId="156AD40E" w14:textId="77777777" w:rsidR="00B87D71" w:rsidRPr="00B87D71" w:rsidRDefault="00B87D71" w:rsidP="00B87D71">
            <w:pPr>
              <w:contextualSpacing/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-Экономия трудовых ресурсов учреждения, снижение вероятности операционных ошибок.</w:t>
            </w:r>
          </w:p>
        </w:tc>
      </w:tr>
      <w:tr w:rsidR="00B87D71" w:rsidRPr="00B87D71" w14:paraId="586209C8" w14:textId="77777777" w:rsidTr="000306D3">
        <w:tc>
          <w:tcPr>
            <w:tcW w:w="1980" w:type="dxa"/>
          </w:tcPr>
          <w:p w14:paraId="0017747E" w14:textId="77777777" w:rsidR="00B87D71" w:rsidRPr="00B87D71" w:rsidRDefault="00B87D71" w:rsidP="00B87D7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Контроль не превышения суммы ПФХД суммой плана закупочной деятельности</w:t>
            </w:r>
          </w:p>
        </w:tc>
        <w:tc>
          <w:tcPr>
            <w:tcW w:w="1984" w:type="dxa"/>
          </w:tcPr>
          <w:p w14:paraId="1EDCBF9F" w14:textId="77777777" w:rsidR="00B87D71" w:rsidRPr="00B87D71" w:rsidRDefault="00B87D71" w:rsidP="00B87D7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Контроль суммы ПФХД / заявки на закупку</w:t>
            </w:r>
          </w:p>
        </w:tc>
        <w:tc>
          <w:tcPr>
            <w:tcW w:w="5381" w:type="dxa"/>
          </w:tcPr>
          <w:p w14:paraId="1A077678" w14:textId="77777777" w:rsidR="00B87D71" w:rsidRPr="00B87D71" w:rsidRDefault="00B87D71" w:rsidP="00B87D71">
            <w:pPr>
              <w:contextualSpacing/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B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Преимущества:</w:t>
            </w:r>
          </w:p>
          <w:p w14:paraId="2B58A38D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 Снижение риска нарушения законодательства;</w:t>
            </w:r>
          </w:p>
          <w:p w14:paraId="0287166B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 Экономия трудовых ресурсов учреждения, снижение вероятности операционных ошибок;</w:t>
            </w:r>
          </w:p>
          <w:p w14:paraId="1373B135" w14:textId="77777777" w:rsidR="00B87D71" w:rsidRPr="00B87D71" w:rsidRDefault="00B87D71" w:rsidP="00B87D71">
            <w:pPr>
              <w:contextualSpacing/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 Сокращение времени на процесс согласования плана закупок при использовании функционала контроля и отчета.</w:t>
            </w:r>
          </w:p>
        </w:tc>
      </w:tr>
      <w:tr w:rsidR="00B87D71" w:rsidRPr="00B87D71" w14:paraId="046534E6" w14:textId="77777777" w:rsidTr="000306D3">
        <w:tc>
          <w:tcPr>
            <w:tcW w:w="1980" w:type="dxa"/>
          </w:tcPr>
          <w:p w14:paraId="441E3218" w14:textId="77777777" w:rsidR="00B87D71" w:rsidRPr="00B87D71" w:rsidRDefault="00B87D71" w:rsidP="00B87D7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Контроль не превышения суммы доходной части ПФХД суммой расходной части ПФХД</w:t>
            </w:r>
          </w:p>
        </w:tc>
        <w:tc>
          <w:tcPr>
            <w:tcW w:w="1984" w:type="dxa"/>
          </w:tcPr>
          <w:p w14:paraId="5574A6E6" w14:textId="77777777" w:rsidR="00B87D71" w:rsidRPr="00B87D71" w:rsidRDefault="00B87D71" w:rsidP="00B87D7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Контроль расходной части над доходной</w:t>
            </w:r>
          </w:p>
        </w:tc>
        <w:tc>
          <w:tcPr>
            <w:tcW w:w="5381" w:type="dxa"/>
          </w:tcPr>
          <w:p w14:paraId="119F2111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Преимущества:</w:t>
            </w:r>
          </w:p>
          <w:p w14:paraId="20C43E74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 Снижение риска нарушения законодательства;</w:t>
            </w:r>
          </w:p>
          <w:p w14:paraId="239CA13D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 Экономия трудовых ресурсов учреждения, снижение вероятности операционных ошибок;</w:t>
            </w:r>
          </w:p>
          <w:p w14:paraId="4AE2645F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 Сокращение времени на процесс согласования ПФХД при использовании функционала контроля и отчета;</w:t>
            </w:r>
          </w:p>
          <w:p w14:paraId="6A3167BA" w14:textId="77777777" w:rsidR="00B87D71" w:rsidRPr="00B87D71" w:rsidRDefault="00B87D71" w:rsidP="00B87D71">
            <w:pPr>
              <w:contextualSpacing/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 Удобство в процессе балансировки ПФХД, с помощью отчета.</w:t>
            </w:r>
          </w:p>
        </w:tc>
      </w:tr>
      <w:tr w:rsidR="00B87D71" w:rsidRPr="00B87D71" w14:paraId="319CED86" w14:textId="77777777" w:rsidTr="000306D3">
        <w:tc>
          <w:tcPr>
            <w:tcW w:w="1980" w:type="dxa"/>
          </w:tcPr>
          <w:p w14:paraId="39AB055E" w14:textId="77777777" w:rsidR="00B87D71" w:rsidRPr="00B87D71" w:rsidRDefault="00B87D71" w:rsidP="00B87D7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Контроль не превышения суммы ПДР суммой ПДДС</w:t>
            </w:r>
          </w:p>
        </w:tc>
        <w:tc>
          <w:tcPr>
            <w:tcW w:w="1984" w:type="dxa"/>
          </w:tcPr>
          <w:p w14:paraId="70F9A842" w14:textId="77777777" w:rsidR="00B87D71" w:rsidRPr="00B87D71" w:rsidRDefault="00B87D71" w:rsidP="00B87D7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Сравнение БДР и БДДС</w:t>
            </w:r>
          </w:p>
        </w:tc>
        <w:tc>
          <w:tcPr>
            <w:tcW w:w="5381" w:type="dxa"/>
          </w:tcPr>
          <w:p w14:paraId="23AB087B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Преимущества:</w:t>
            </w:r>
          </w:p>
          <w:p w14:paraId="73712C19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 Контроль, на основании прогноза, кассовых разрывов;</w:t>
            </w:r>
          </w:p>
          <w:p w14:paraId="72462C9C" w14:textId="61253C0F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 Сокращение времени на процесс согласования ПФХД и ПДДС, при использовании функционала контроля и отчета;</w:t>
            </w:r>
          </w:p>
          <w:p w14:paraId="092A4221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 Удобство в процессе балансировки ПДДС, с помощью отчета, по части заключаемых контрактов с прогнозом кассовых разрывов;</w:t>
            </w:r>
          </w:p>
          <w:p w14:paraId="35379D5E" w14:textId="77777777" w:rsidR="00B87D71" w:rsidRPr="00B87D71" w:rsidRDefault="00B87D71" w:rsidP="00B87D71">
            <w:pPr>
              <w:contextualSpacing/>
              <w:jc w:val="both"/>
              <w:rPr>
                <w:rFonts w:ascii="Times New Roman" w:hAnsi="Times New Roman" w:cs="Times New Roman"/>
                <w:lang w:eastAsia="x-none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-Экономия трудовых ресурсов учреждения, снижение вероятности операционных ошибок.</w:t>
            </w:r>
          </w:p>
        </w:tc>
      </w:tr>
    </w:tbl>
    <w:p w14:paraId="6C51075E" w14:textId="4BDF51F0" w:rsidR="00B87D71" w:rsidRPr="00B87D71" w:rsidRDefault="00B87D71" w:rsidP="00B87D71">
      <w:pPr>
        <w:rPr>
          <w:rFonts w:ascii="Cambria" w:eastAsia="Times New Roman" w:hAnsi="Cambria" w:cs="Cambria"/>
          <w:b/>
          <w:bCs/>
          <w:sz w:val="20"/>
          <w:szCs w:val="20"/>
          <w:lang w:eastAsia="ru-RU"/>
        </w:rPr>
      </w:pPr>
      <w:bookmarkStart w:id="12" w:name="_Hlk129255851"/>
      <w:r w:rsidRPr="00B87D71">
        <w:rPr>
          <w:rFonts w:ascii="Cambria" w:eastAsia="Times New Roman" w:hAnsi="Cambria" w:cs="Cambria"/>
          <w:b/>
          <w:bCs/>
          <w:sz w:val="20"/>
          <w:szCs w:val="20"/>
          <w:lang w:eastAsia="ru-RU"/>
        </w:rPr>
        <w:t xml:space="preserve">Таблица № </w:t>
      </w:r>
      <w:r w:rsidR="0076158A" w:rsidRPr="003855F7">
        <w:rPr>
          <w:rFonts w:ascii="Cambria" w:eastAsia="Times New Roman" w:hAnsi="Cambria" w:cs="Cambria"/>
          <w:b/>
          <w:bCs/>
          <w:sz w:val="20"/>
          <w:szCs w:val="20"/>
          <w:lang w:eastAsia="ru-RU"/>
        </w:rPr>
        <w:t>1</w:t>
      </w:r>
      <w:r w:rsidRPr="00B87D71">
        <w:rPr>
          <w:rFonts w:ascii="Cambria" w:eastAsia="Times New Roman" w:hAnsi="Cambria" w:cs="Cambria"/>
          <w:b/>
          <w:bCs/>
          <w:sz w:val="20"/>
          <w:szCs w:val="20"/>
          <w:lang w:eastAsia="ru-RU"/>
        </w:rPr>
        <w:t>.</w:t>
      </w:r>
    </w:p>
    <w:bookmarkEnd w:id="12"/>
    <w:p w14:paraId="0E055A0C" w14:textId="4B120FC3" w:rsidR="00B87D71" w:rsidRPr="00B87D71" w:rsidRDefault="00B87D71" w:rsidP="00B87D71">
      <w:pPr>
        <w:jc w:val="both"/>
        <w:rPr>
          <w:b/>
          <w:bCs/>
          <w:sz w:val="24"/>
          <w:szCs w:val="24"/>
          <w:lang w:eastAsia="x-none"/>
        </w:rPr>
      </w:pPr>
      <w:r w:rsidRPr="00B87D71">
        <w:rPr>
          <w:b/>
          <w:bCs/>
          <w:sz w:val="24"/>
          <w:szCs w:val="24"/>
          <w:lang w:eastAsia="x-none"/>
        </w:rPr>
        <w:t>По организации процесса планирования и бюджетирования закупочной деятельности автономных и бюджетных учреждений образовательной сферы, в том числе по консолидации данных, для целей анализа и контроля, в демо версии ПП УФХД реализовано: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2202"/>
        <w:gridCol w:w="3463"/>
        <w:gridCol w:w="3680"/>
      </w:tblGrid>
      <w:tr w:rsidR="00B87D71" w:rsidRPr="00B87D71" w14:paraId="761B747B" w14:textId="77777777" w:rsidTr="000306D3">
        <w:tc>
          <w:tcPr>
            <w:tcW w:w="2202" w:type="dxa"/>
          </w:tcPr>
          <w:p w14:paraId="7E5C3D98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Функционал</w:t>
            </w:r>
          </w:p>
        </w:tc>
        <w:tc>
          <w:tcPr>
            <w:tcW w:w="3463" w:type="dxa"/>
          </w:tcPr>
          <w:p w14:paraId="33B3FC1C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Месторасположение и отражение действия</w:t>
            </w:r>
          </w:p>
        </w:tc>
        <w:tc>
          <w:tcPr>
            <w:tcW w:w="3680" w:type="dxa"/>
          </w:tcPr>
          <w:p w14:paraId="1ADB9CCF" w14:textId="1A910003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ru-RU"/>
              </w:rPr>
              <w:t>Преимущества и функционала</w:t>
            </w:r>
          </w:p>
        </w:tc>
      </w:tr>
      <w:tr w:rsidR="00B87D71" w:rsidRPr="00B87D71" w14:paraId="5CD2AAA0" w14:textId="77777777" w:rsidTr="000306D3">
        <w:tc>
          <w:tcPr>
            <w:tcW w:w="2202" w:type="dxa"/>
          </w:tcPr>
          <w:p w14:paraId="1650973C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Бюджет «ПЗ (Ф4)»</w:t>
            </w:r>
          </w:p>
        </w:tc>
        <w:tc>
          <w:tcPr>
            <w:tcW w:w="3463" w:type="dxa"/>
          </w:tcPr>
          <w:p w14:paraId="2CC698B6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Настройка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элементе справочника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«ПЗ(Ф4)»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раздел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«Планирование и бюджетирование»,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справочника «Бюджеты»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. </w:t>
            </w:r>
          </w:p>
          <w:p w14:paraId="59DD55A2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Отражение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регистров, сформированное с помощью настройки,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вариантах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отчет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«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предварительного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ПЗ»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«План-факт бюджета ПЗ», расположенных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начальной странице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</w:tc>
        <w:tc>
          <w:tcPr>
            <w:tcW w:w="3680" w:type="dxa"/>
          </w:tcPr>
          <w:p w14:paraId="1B2B07B0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Автоматическое преобразование плановых данных в бюджет по закупочной деятельности в том числе консолидация данных, для целей отчетной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оперативной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 аналитической информации как на уровне ЦФО и Подразделений, так и в целом по учреждению, филиалам.</w:t>
            </w:r>
          </w:p>
        </w:tc>
      </w:tr>
      <w:tr w:rsidR="00B87D71" w:rsidRPr="00B87D71" w14:paraId="50AD6A62" w14:textId="77777777" w:rsidTr="000306D3">
        <w:tc>
          <w:tcPr>
            <w:tcW w:w="2202" w:type="dxa"/>
          </w:tcPr>
          <w:p w14:paraId="18E8A51A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БД</w:t>
            </w:r>
          </w:p>
        </w:tc>
        <w:tc>
          <w:tcPr>
            <w:tcW w:w="3463" w:type="dxa"/>
          </w:tcPr>
          <w:p w14:paraId="30129C48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Start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аздел</w:t>
            </w:r>
            <w:proofErr w:type="spellEnd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«Планирование и бюджетирование»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интерфейс списка документов «Бюджетные документы».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Отражение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регистров, сформированное с помощью настройки,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вариантах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отчет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«Бюджет предварительного ПЗ» и «План-факт бюджета ПЗ», расположенных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начальной странице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0" w:type="dxa"/>
          </w:tcPr>
          <w:p w14:paraId="550234B8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Цель использования документа, для формирования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предварительного ПЗ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 укрупненным данным.</w:t>
            </w:r>
          </w:p>
        </w:tc>
      </w:tr>
      <w:tr w:rsidR="00B87D71" w:rsidRPr="00B87D71" w14:paraId="702A2622" w14:textId="77777777" w:rsidTr="000306D3">
        <w:tc>
          <w:tcPr>
            <w:tcW w:w="2202" w:type="dxa"/>
          </w:tcPr>
          <w:p w14:paraId="27D70EE4" w14:textId="77777777" w:rsidR="00B87D71" w:rsidRPr="00B87D71" w:rsidRDefault="00B87D71" w:rsidP="00B87D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ЗвПЗ</w:t>
            </w:r>
            <w:proofErr w:type="spellEnd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</w:tc>
        <w:tc>
          <w:tcPr>
            <w:tcW w:w="3463" w:type="dxa"/>
          </w:tcPr>
          <w:p w14:paraId="0062F9C7" w14:textId="77777777" w:rsidR="00B87D71" w:rsidRPr="00B87D71" w:rsidRDefault="00B87D71" w:rsidP="00B87D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Раздел «Закупки»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интерфейс списка документов «Заявка в план закупок».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680" w:type="dxa"/>
          </w:tcPr>
          <w:p w14:paraId="7014FC90" w14:textId="77777777" w:rsidR="00B87D71" w:rsidRPr="00B87D71" w:rsidRDefault="00B87D71" w:rsidP="00B87D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Цель использования документа, для формирования предварительного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 укрупненным данным.</w:t>
            </w:r>
          </w:p>
        </w:tc>
      </w:tr>
      <w:tr w:rsidR="00B87D71" w:rsidRPr="00B87D71" w14:paraId="30EF9FF6" w14:textId="77777777" w:rsidTr="000306D3">
        <w:tc>
          <w:tcPr>
            <w:tcW w:w="2202" w:type="dxa"/>
          </w:tcPr>
          <w:p w14:paraId="1C05DE50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proofErr w:type="spellStart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ЗнЗ</w:t>
            </w:r>
            <w:proofErr w:type="spellEnd"/>
          </w:p>
        </w:tc>
        <w:tc>
          <w:tcPr>
            <w:tcW w:w="3463" w:type="dxa"/>
          </w:tcPr>
          <w:p w14:paraId="282E758F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Раздел «Закупки»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список документов «Заявка на закупку».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Отражение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данных регистров, сформированное с помощью настройки,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варианте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отчет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«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ПЗ по закону и способу закупки», расположенном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на начальной странице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0" w:type="dxa"/>
          </w:tcPr>
          <w:p w14:paraId="1960C844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Цель использования документа, для формирования детализированного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ПЗ.</w:t>
            </w:r>
          </w:p>
        </w:tc>
      </w:tr>
      <w:tr w:rsidR="00B87D71" w:rsidRPr="00B87D71" w14:paraId="37ED3B8A" w14:textId="77777777" w:rsidTr="000306D3">
        <w:tc>
          <w:tcPr>
            <w:tcW w:w="2202" w:type="dxa"/>
          </w:tcPr>
          <w:p w14:paraId="73D8703D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 xml:space="preserve">Объединение документов </w:t>
            </w:r>
            <w:proofErr w:type="spellStart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ЗнЗ</w:t>
            </w:r>
            <w:proofErr w:type="spellEnd"/>
          </w:p>
        </w:tc>
        <w:tc>
          <w:tcPr>
            <w:tcW w:w="3463" w:type="dxa"/>
          </w:tcPr>
          <w:p w14:paraId="5156C620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Раздел «Закупки», интерфейс списка документов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«Заявка на закупку».</w:t>
            </w:r>
          </w:p>
        </w:tc>
        <w:tc>
          <w:tcPr>
            <w:tcW w:w="3680" w:type="dxa"/>
          </w:tcPr>
          <w:p w14:paraId="08FB9E1C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УФХД возможно объединение </w:t>
            </w:r>
            <w:proofErr w:type="spellStart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ЗнЗ</w:t>
            </w:r>
            <w:proofErr w:type="spellEnd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(План Закупок), что позволяет например объединить все потребности по закупочной деятельности от ЦФО в одну закупку (например коммунальные расходы). Цель функционала в формировании более точного плана закупок.</w:t>
            </w:r>
          </w:p>
        </w:tc>
      </w:tr>
      <w:tr w:rsidR="00B87D71" w:rsidRPr="00B87D71" w14:paraId="2A8ACBCE" w14:textId="77777777" w:rsidTr="000306D3">
        <w:tc>
          <w:tcPr>
            <w:tcW w:w="2202" w:type="dxa"/>
          </w:tcPr>
          <w:p w14:paraId="2311ECC9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Интерфейс списка документов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БД, </w:t>
            </w:r>
            <w:proofErr w:type="spellStart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ЗвПЗ</w:t>
            </w:r>
            <w:proofErr w:type="spellEnd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или </w:t>
            </w:r>
            <w:proofErr w:type="spellStart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ЗнЗ</w:t>
            </w:r>
            <w:proofErr w:type="spellEnd"/>
          </w:p>
        </w:tc>
        <w:tc>
          <w:tcPr>
            <w:tcW w:w="3463" w:type="dxa"/>
          </w:tcPr>
          <w:p w14:paraId="01B591B9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Раздел «Закупки», интерфейс списка документов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«Заявка в план закупок»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или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«Заявка на закупку».</w:t>
            </w:r>
          </w:p>
          <w:p w14:paraId="2DA40A40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«Планирование и бюджетирование»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интерфейс списка документов «Бюджетные документы».</w:t>
            </w:r>
          </w:p>
        </w:tc>
        <w:tc>
          <w:tcPr>
            <w:tcW w:w="3680" w:type="dxa"/>
          </w:tcPr>
          <w:p w14:paraId="0929FAE5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Интерфейс списков документов, в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ПП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УФХД, гибко настраиваемый в части сортировки или цветовой гаммы по реквизитному составу документов, а так же имеет визуальное отражение основного перечня реквизитов документов в списке. Цель гибкости и визуализации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настройки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в списках документов в оперативности сбора необходимой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анализа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автоматизируемой информации.</w:t>
            </w:r>
          </w:p>
        </w:tc>
      </w:tr>
      <w:tr w:rsidR="00B87D71" w:rsidRPr="00B87D71" w14:paraId="06D85FE2" w14:textId="77777777" w:rsidTr="000306D3">
        <w:tc>
          <w:tcPr>
            <w:tcW w:w="2202" w:type="dxa"/>
          </w:tcPr>
          <w:p w14:paraId="29B9628C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Обработка создания </w:t>
            </w:r>
            <w:proofErr w:type="spellStart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ЗнЗ</w:t>
            </w:r>
            <w:proofErr w:type="spellEnd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 основании БД по расчетам обоснованиям</w:t>
            </w:r>
          </w:p>
        </w:tc>
        <w:tc>
          <w:tcPr>
            <w:tcW w:w="3463" w:type="dxa"/>
          </w:tcPr>
          <w:p w14:paraId="48065DFD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«Планирование и бюджетирование»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интерфейс списка документов «Бюджетные документы»,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БД по МБД «34. РО 2. Расчет расходов на закупку товаров, работ, услуг»</w:t>
            </w:r>
          </w:p>
        </w:tc>
        <w:tc>
          <w:tcPr>
            <w:tcW w:w="3680" w:type="dxa"/>
          </w:tcPr>
          <w:p w14:paraId="3750978A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Для целей оптимизации процессов формирования ПЗ и исключения операционных ошибок.</w:t>
            </w:r>
          </w:p>
          <w:p w14:paraId="29D260CD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Обработка позволяет: экономить трудовые резервы при формировании </w:t>
            </w:r>
            <w:proofErr w:type="spellStart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ЗнЗ</w:t>
            </w:r>
            <w:proofErr w:type="spellEnd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на основании БД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 расчету обоснованию входящему в состав ПФХД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являющемуся предварительным ПЗ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; исключает вероятность операционных ошибок дублируя автоматически аналитический разрез данных расчета обоснования в </w:t>
            </w:r>
            <w:proofErr w:type="spellStart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ЗнЗ</w:t>
            </w:r>
            <w:proofErr w:type="spellEnd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. </w:t>
            </w:r>
          </w:p>
        </w:tc>
      </w:tr>
      <w:tr w:rsidR="00B87D71" w:rsidRPr="00B87D71" w14:paraId="6078DD3C" w14:textId="77777777" w:rsidTr="000306D3">
        <w:tc>
          <w:tcPr>
            <w:tcW w:w="2202" w:type="dxa"/>
          </w:tcPr>
          <w:p w14:paraId="35E3188D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Отчет «Отчет по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предварительному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плану закупок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номенклатур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»</w:t>
            </w:r>
          </w:p>
        </w:tc>
        <w:tc>
          <w:tcPr>
            <w:tcW w:w="3463" w:type="dxa"/>
          </w:tcPr>
          <w:p w14:paraId="64319C95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Вариант отчета на начальной странице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0" w:type="dxa"/>
          </w:tcPr>
          <w:p w14:paraId="5E50E548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Предназначен для формирования актуальных данных в разрезе аналитик учета по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данным документов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proofErr w:type="spellStart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ЗвПЗ</w:t>
            </w:r>
            <w:proofErr w:type="spellEnd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</w:t>
            </w:r>
          </w:p>
        </w:tc>
      </w:tr>
      <w:tr w:rsidR="00B87D71" w:rsidRPr="00B87D71" w14:paraId="61295678" w14:textId="77777777" w:rsidTr="000306D3">
        <w:tc>
          <w:tcPr>
            <w:tcW w:w="2202" w:type="dxa"/>
          </w:tcPr>
          <w:p w14:paraId="17CC3E16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Отчет «Свод заявок в план закупок»</w:t>
            </w:r>
          </w:p>
        </w:tc>
        <w:tc>
          <w:tcPr>
            <w:tcW w:w="3463" w:type="dxa"/>
          </w:tcPr>
          <w:p w14:paraId="11768C11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Вариант отчета на начальной странице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</w:tc>
        <w:tc>
          <w:tcPr>
            <w:tcW w:w="3680" w:type="dxa"/>
          </w:tcPr>
          <w:p w14:paraId="0BE812E3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Предназначен для формирования свода/реестра </w:t>
            </w:r>
            <w:proofErr w:type="spellStart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ЗвПЗ</w:t>
            </w:r>
            <w:proofErr w:type="spellEnd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, сформированных на основании зарегистрированных документов и с учетом заданных условий отбора, группировки и оформления.</w:t>
            </w:r>
          </w:p>
        </w:tc>
      </w:tr>
      <w:tr w:rsidR="00B87D71" w:rsidRPr="00B87D71" w14:paraId="73519E8E" w14:textId="77777777" w:rsidTr="000306D3">
        <w:tc>
          <w:tcPr>
            <w:tcW w:w="2202" w:type="dxa"/>
          </w:tcPr>
          <w:p w14:paraId="09E728CA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Отчет «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предварительного ПЗ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»</w:t>
            </w:r>
          </w:p>
        </w:tc>
        <w:tc>
          <w:tcPr>
            <w:tcW w:w="3463" w:type="dxa"/>
          </w:tcPr>
          <w:p w14:paraId="04149624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Вариант отчета на начальной странице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</w:tc>
        <w:tc>
          <w:tcPr>
            <w:tcW w:w="3680" w:type="dxa"/>
          </w:tcPr>
          <w:p w14:paraId="24D0A4DE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Предназначен для формирования данных по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предварительному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бюджету ПЗ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сформированному по данным БД. Отчет можно использовать в целях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балансировки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предварительного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ПЗ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показателей ПФХД.</w:t>
            </w:r>
          </w:p>
        </w:tc>
      </w:tr>
      <w:tr w:rsidR="00B87D71" w:rsidRPr="00B87D71" w14:paraId="07D78999" w14:textId="77777777" w:rsidTr="000306D3">
        <w:tc>
          <w:tcPr>
            <w:tcW w:w="2202" w:type="dxa"/>
          </w:tcPr>
          <w:p w14:paraId="1D3C997C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Отчет «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План-факт бюджета ПЗ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»</w:t>
            </w:r>
          </w:p>
        </w:tc>
        <w:tc>
          <w:tcPr>
            <w:tcW w:w="3463" w:type="dxa"/>
          </w:tcPr>
          <w:p w14:paraId="38D8F31A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Вариант отчета на начальной странице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</w:p>
        </w:tc>
        <w:tc>
          <w:tcPr>
            <w:tcW w:w="3680" w:type="dxa"/>
          </w:tcPr>
          <w:p w14:paraId="75F30A1A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Предназначен для формирования данных по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исполнению предварительного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бюджет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ПЗ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сформированному по данным бюджетных документов и документов «Поступления/списания ДС». Отчет можно использовать в целях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балансировки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предварительного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ПЗ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показателей ПФХД.</w:t>
            </w:r>
          </w:p>
        </w:tc>
      </w:tr>
      <w:tr w:rsidR="00B87D71" w:rsidRPr="00B87D71" w14:paraId="46400705" w14:textId="77777777" w:rsidTr="000306D3">
        <w:tc>
          <w:tcPr>
            <w:tcW w:w="2202" w:type="dxa"/>
          </w:tcPr>
          <w:p w14:paraId="72C679B0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Отчет «Отчет по заключенным договорам»</w:t>
            </w:r>
          </w:p>
        </w:tc>
        <w:tc>
          <w:tcPr>
            <w:tcW w:w="3463" w:type="dxa"/>
          </w:tcPr>
          <w:p w14:paraId="43373D3D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Раздел «Закупки»</w:t>
            </w:r>
          </w:p>
        </w:tc>
        <w:tc>
          <w:tcPr>
            <w:tcW w:w="3680" w:type="dxa"/>
          </w:tcPr>
          <w:p w14:paraId="39352101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Предназначен для формирования реестра договоров,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данным документов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«Условия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договора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B87D71" w:rsidRPr="00B87D71" w14:paraId="3E40277D" w14:textId="77777777" w:rsidTr="000306D3">
        <w:tc>
          <w:tcPr>
            <w:tcW w:w="2202" w:type="dxa"/>
          </w:tcPr>
          <w:p w14:paraId="215A149F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Отчет «Связи по договорам»</w:t>
            </w:r>
          </w:p>
        </w:tc>
        <w:tc>
          <w:tcPr>
            <w:tcW w:w="3463" w:type="dxa"/>
          </w:tcPr>
          <w:p w14:paraId="17D5EE62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Раздел «Закупки»</w:t>
            </w:r>
          </w:p>
        </w:tc>
        <w:tc>
          <w:tcPr>
            <w:tcW w:w="3680" w:type="dxa"/>
          </w:tcPr>
          <w:p w14:paraId="0526D82F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Предназначен для отображения данных о связях всех документов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части исполнения обязательств по закупочной деятельности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: </w:t>
            </w:r>
            <w:proofErr w:type="spellStart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ЗвПЗ</w:t>
            </w:r>
            <w:proofErr w:type="spellEnd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ЗнЗ</w:t>
            </w:r>
            <w:proofErr w:type="spellEnd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, условиями договоров, </w:t>
            </w:r>
            <w:proofErr w:type="spellStart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ЗнРДС</w:t>
            </w:r>
            <w:proofErr w:type="spellEnd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поступлениями/ списаниями ДС. </w:t>
            </w:r>
          </w:p>
        </w:tc>
      </w:tr>
      <w:tr w:rsidR="00B87D71" w:rsidRPr="00B87D71" w14:paraId="648A79B7" w14:textId="77777777" w:rsidTr="000306D3">
        <w:tc>
          <w:tcPr>
            <w:tcW w:w="2202" w:type="dxa"/>
          </w:tcPr>
          <w:p w14:paraId="3E37CAE4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lastRenderedPageBreak/>
              <w:t>Отчет «Исполнение ПФХД»</w:t>
            </w:r>
          </w:p>
        </w:tc>
        <w:tc>
          <w:tcPr>
            <w:tcW w:w="3463" w:type="dxa"/>
          </w:tcPr>
          <w:p w14:paraId="7D6F568E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Вариант отчета на начальной странице </w:t>
            </w:r>
          </w:p>
        </w:tc>
        <w:tc>
          <w:tcPr>
            <w:tcW w:w="3680" w:type="dxa"/>
          </w:tcPr>
          <w:p w14:paraId="33587B99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Отражает процесс исполнения ПФХД в том числе по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предварительному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ПЗ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 части </w:t>
            </w:r>
            <w:proofErr w:type="spellStart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ЗнЗ</w:t>
            </w:r>
            <w:proofErr w:type="spellEnd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услови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договоров, </w:t>
            </w:r>
            <w:proofErr w:type="spellStart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ЗнРДС</w:t>
            </w:r>
            <w:proofErr w:type="spellEnd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ОП, поступлениями/ списаниями ДС. Отчет можно использовать в целях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балансировки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всем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показател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ям.</w:t>
            </w:r>
          </w:p>
        </w:tc>
      </w:tr>
      <w:tr w:rsidR="00B87D71" w:rsidRPr="00B87D71" w14:paraId="3229751B" w14:textId="77777777" w:rsidTr="000306D3">
        <w:tc>
          <w:tcPr>
            <w:tcW w:w="2202" w:type="dxa"/>
          </w:tcPr>
          <w:p w14:paraId="2F6C5938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Отчет «Контроль суммы ПФХД/заявки на закупку»</w:t>
            </w:r>
          </w:p>
        </w:tc>
        <w:tc>
          <w:tcPr>
            <w:tcW w:w="3463" w:type="dxa"/>
          </w:tcPr>
          <w:p w14:paraId="6AA776DC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Вариант отчета на начальной странице </w:t>
            </w:r>
          </w:p>
        </w:tc>
        <w:tc>
          <w:tcPr>
            <w:tcW w:w="3680" w:type="dxa"/>
          </w:tcPr>
          <w:p w14:paraId="3587B4A2" w14:textId="77777777" w:rsidR="00B87D71" w:rsidRPr="00B87D71" w:rsidRDefault="00B87D71" w:rsidP="00B87D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</w:pP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Отчет предназначен для целей контроля не превышения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суммы предварительного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ПЗ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показателей ПФХД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суммой ПЗ (</w:t>
            </w:r>
            <w:proofErr w:type="spellStart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ЗнЗ</w:t>
            </w:r>
            <w:proofErr w:type="spellEnd"/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Отчет можно использовать в целях</w:t>
            </w:r>
            <w:r w:rsidRPr="00B87D71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 xml:space="preserve"> балансировки ПЗ или показателей ПФХД.</w:t>
            </w:r>
          </w:p>
        </w:tc>
      </w:tr>
    </w:tbl>
    <w:p w14:paraId="5914FCA0" w14:textId="515749F0" w:rsidR="0076158A" w:rsidRPr="00B87D71" w:rsidRDefault="0076158A" w:rsidP="0076158A">
      <w:pPr>
        <w:rPr>
          <w:rFonts w:ascii="Cambria" w:eastAsia="Times New Roman" w:hAnsi="Cambria" w:cs="Cambria"/>
          <w:b/>
          <w:bCs/>
          <w:sz w:val="20"/>
          <w:szCs w:val="20"/>
          <w:lang w:eastAsia="ru-RU"/>
        </w:rPr>
      </w:pPr>
      <w:r w:rsidRPr="00B87D71">
        <w:rPr>
          <w:rFonts w:ascii="Cambria" w:eastAsia="Times New Roman" w:hAnsi="Cambria" w:cs="Cambria"/>
          <w:b/>
          <w:bCs/>
          <w:sz w:val="20"/>
          <w:szCs w:val="20"/>
          <w:lang w:eastAsia="ru-RU"/>
        </w:rPr>
        <w:t xml:space="preserve">Таблица № </w:t>
      </w:r>
      <w:r w:rsidRPr="003855F7">
        <w:rPr>
          <w:rFonts w:ascii="Cambria" w:eastAsia="Times New Roman" w:hAnsi="Cambria" w:cs="Cambria"/>
          <w:b/>
          <w:bCs/>
          <w:sz w:val="20"/>
          <w:szCs w:val="20"/>
          <w:lang w:eastAsia="ru-RU"/>
        </w:rPr>
        <w:t>1</w:t>
      </w:r>
      <w:r w:rsidRPr="00B87D71">
        <w:rPr>
          <w:rFonts w:ascii="Cambria" w:eastAsia="Times New Roman" w:hAnsi="Cambria" w:cs="Cambria"/>
          <w:b/>
          <w:bCs/>
          <w:sz w:val="20"/>
          <w:szCs w:val="20"/>
          <w:lang w:eastAsia="ru-RU"/>
        </w:rPr>
        <w:t>.</w:t>
      </w:r>
    </w:p>
    <w:bookmarkEnd w:id="10"/>
    <w:p w14:paraId="0FE4B443" w14:textId="77777777" w:rsidR="00B87D71" w:rsidRPr="00B87D71" w:rsidRDefault="00B87D71" w:rsidP="00B87D71">
      <w:pPr>
        <w:jc w:val="both"/>
        <w:rPr>
          <w:rFonts w:ascii="Times New Roman" w:hAnsi="Times New Roman" w:cs="Times New Roman"/>
          <w:sz w:val="24"/>
          <w:szCs w:val="24"/>
        </w:rPr>
      </w:pPr>
      <w:r w:rsidRPr="00B87D71">
        <w:rPr>
          <w:b/>
          <w:bCs/>
          <w:sz w:val="24"/>
          <w:szCs w:val="24"/>
          <w:lang w:eastAsia="x-none"/>
        </w:rPr>
        <w:t>По организации процесса автоматизации управления обязательствами, в демо версии ПП УФХД реализовано:</w:t>
      </w:r>
    </w:p>
    <w:p w14:paraId="53E43838" w14:textId="77777777" w:rsidR="00B87D71" w:rsidRPr="00B87D71" w:rsidRDefault="00B87D71" w:rsidP="00B87D71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Задания, позволяют описать необходимые действия и отследить исполнение, с оповещениями пользователей заданиями в УФХД.</w:t>
      </w:r>
    </w:p>
    <w:p w14:paraId="754D99ED" w14:textId="77777777" w:rsidR="00B87D71" w:rsidRPr="00B87D71" w:rsidRDefault="00B87D71" w:rsidP="00B87D71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Регистрация документа «Договор», для фиксации основных данных по договору в реестр по договорам с возможностью присоединения/ загрузки файлов по документу.</w:t>
      </w:r>
    </w:p>
    <w:p w14:paraId="3D171448" w14:textId="77777777" w:rsidR="00B87D71" w:rsidRPr="00B87D71" w:rsidRDefault="00B87D71" w:rsidP="00B87D71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Регистрация документа «Условия договора», для фиксации графика платежей по договору в разрезе бюджетных классификаторов, источников финансирования подразделений, ЦФО и прочего аналитического разреза данных по договору, с возможностью присоединения/ загрузки файлов по документу, а так же для фиксации основных данных по договору в отчет по заключенным договорам.</w:t>
      </w:r>
    </w:p>
    <w:p w14:paraId="3971D94F" w14:textId="77777777" w:rsidR="00B87D71" w:rsidRPr="00B87D71" w:rsidRDefault="00B87D71" w:rsidP="00B87D71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Регистрация документов «Ожидаемое поступление денежных средств» и «Заявка на расход денежных средств», для фиксации данных по функционалу «Реестр платежей» и при отражении данных лицевого счета в документах - по функционалу «Платежный календарь», с возможностью присоединения/ загрузки файлов по документам.</w:t>
      </w:r>
    </w:p>
    <w:p w14:paraId="5FAA8CA8" w14:textId="77777777" w:rsidR="00B87D71" w:rsidRPr="00B87D71" w:rsidRDefault="00B87D71" w:rsidP="00B87D71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Регистрация документа «Корректировка остатка денежных средств», для фиксации данных по функционалу «Платежный календарь».</w:t>
      </w:r>
    </w:p>
    <w:p w14:paraId="2CE2E485" w14:textId="77777777" w:rsidR="00B87D71" w:rsidRPr="00B87D71" w:rsidRDefault="00B87D71" w:rsidP="00B87D71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Регистрация документа «Поступление/списание денежных средств», для фиксации данных фактического исполнения обязательств.</w:t>
      </w:r>
    </w:p>
    <w:p w14:paraId="176593D7" w14:textId="77777777" w:rsidR="00B87D71" w:rsidRPr="00B87D71" w:rsidRDefault="00B87D71" w:rsidP="00B87D71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Реестр по договорам, для оперативного отслеживания данных по договорам в списке документов «Договоры».</w:t>
      </w:r>
    </w:p>
    <w:p w14:paraId="2EE56A8F" w14:textId="77777777" w:rsidR="00B87D71" w:rsidRPr="00B87D71" w:rsidRDefault="00B87D71" w:rsidP="00B87D71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«Отчет по заключенным договорам», для оперативного получения информации по данным документов «Условия договора», в том числе информации процессов согласования.</w:t>
      </w:r>
    </w:p>
    <w:p w14:paraId="3235C66B" w14:textId="77777777" w:rsidR="00B87D71" w:rsidRPr="00B87D71" w:rsidRDefault="00B87D71" w:rsidP="00B87D71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«Платежный календарь», для контроля остатков средств на ежедневной основе, на лицевых счетах, формирование реестра платежей в разрезе лицевых счетов.</w:t>
      </w:r>
    </w:p>
    <w:p w14:paraId="5409C1E0" w14:textId="77777777" w:rsidR="00B87D71" w:rsidRPr="00B87D71" w:rsidRDefault="00B87D71" w:rsidP="00B87D71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«Реестр платежей», для формирования реестра платежей на ежедневной основе.</w:t>
      </w:r>
    </w:p>
    <w:p w14:paraId="155F8166" w14:textId="77777777" w:rsidR="00B87D71" w:rsidRPr="00B87D71" w:rsidRDefault="00B87D71" w:rsidP="00B87D71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Контроль, с оповещением при проведении документа «Условия договора», на не превышение суммы БД БДДС суммой документа «Условия договора», в разрезе аналитик: статья, период планирования, ЦФО, источник поступления, период графика, бюджетный период.</w:t>
      </w:r>
    </w:p>
    <w:p w14:paraId="0BF3E36D" w14:textId="77777777" w:rsidR="00B87D71" w:rsidRPr="00B87D71" w:rsidRDefault="00B87D71" w:rsidP="00B87D71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Отчет «Исполнение ПФХД», для оперативного получения информации по данным документов «Условия договора» в сравнении с плановыми данными и данными исполнения.</w:t>
      </w:r>
    </w:p>
    <w:p w14:paraId="26687702" w14:textId="3B4344B9" w:rsidR="00B87D71" w:rsidRPr="003855F7" w:rsidRDefault="00B87D71" w:rsidP="00B87D71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Отчет «Анализ исполнения ПФХД», для оперативного получения информации по данным документов «Условия договора» в сравнении с плановыми данными и данными исполнения с расчетными данными отклонений.</w:t>
      </w:r>
    </w:p>
    <w:p w14:paraId="30E40F52" w14:textId="382C8518" w:rsidR="0076158A" w:rsidRPr="003855F7" w:rsidRDefault="0076158A" w:rsidP="0076158A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E2D32D2" w14:textId="45D307A9" w:rsidR="00B87D71" w:rsidRPr="00B87D71" w:rsidRDefault="00B87D71" w:rsidP="003855F7">
      <w:pPr>
        <w:numPr>
          <w:ilvl w:val="0"/>
          <w:numId w:val="4"/>
        </w:numPr>
        <w:contextualSpacing/>
        <w:outlineLvl w:val="1"/>
        <w:rPr>
          <w:b/>
          <w:bCs/>
          <w:sz w:val="24"/>
          <w:szCs w:val="24"/>
          <w:lang w:eastAsia="x-none"/>
        </w:rPr>
      </w:pPr>
      <w:r w:rsidRPr="00B87D71">
        <w:rPr>
          <w:b/>
          <w:bCs/>
          <w:sz w:val="24"/>
          <w:szCs w:val="24"/>
          <w:lang w:eastAsia="x-none"/>
        </w:rPr>
        <w:t xml:space="preserve">Нам доверяют, внедрение ПП «Омега: УФХД ВУЗа» и включение ПП «Омега: УФХД ВУЗа» в комплекс систем. </w:t>
      </w:r>
    </w:p>
    <w:p w14:paraId="370386EB" w14:textId="77777777" w:rsidR="00B87D71" w:rsidRPr="00B87D71" w:rsidRDefault="00B87D71" w:rsidP="00B87D71">
      <w:pPr>
        <w:numPr>
          <w:ilvl w:val="0"/>
          <w:numId w:val="34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Российский государственный педагогический университет имени А.И. Герцена;</w:t>
      </w:r>
    </w:p>
    <w:p w14:paraId="1D5BBD0A" w14:textId="77777777" w:rsidR="00B87D71" w:rsidRPr="00B87D71" w:rsidRDefault="00B87D71" w:rsidP="00B87D71">
      <w:pPr>
        <w:numPr>
          <w:ilvl w:val="0"/>
          <w:numId w:val="34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 xml:space="preserve">Волгоградский государственный университет; </w:t>
      </w:r>
    </w:p>
    <w:p w14:paraId="636FF00A" w14:textId="77777777" w:rsidR="00B87D71" w:rsidRPr="00B87D71" w:rsidRDefault="00B87D71" w:rsidP="00B87D71">
      <w:pPr>
        <w:numPr>
          <w:ilvl w:val="0"/>
          <w:numId w:val="34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Новгородский государственный университет имени Ярослава Мудрого;</w:t>
      </w:r>
    </w:p>
    <w:p w14:paraId="58588D71" w14:textId="77777777" w:rsidR="00B87D71" w:rsidRPr="00B87D71" w:rsidRDefault="00B87D71" w:rsidP="00B87D71">
      <w:pPr>
        <w:numPr>
          <w:ilvl w:val="0"/>
          <w:numId w:val="34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Северный арктический федеральный университет;</w:t>
      </w:r>
    </w:p>
    <w:p w14:paraId="583711C6" w14:textId="77777777" w:rsidR="00B87D71" w:rsidRPr="00B87D71" w:rsidRDefault="00B87D71" w:rsidP="00B87D71">
      <w:pPr>
        <w:numPr>
          <w:ilvl w:val="0"/>
          <w:numId w:val="34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 xml:space="preserve">Череповецкий государственный университет; </w:t>
      </w:r>
    </w:p>
    <w:p w14:paraId="53B1BE15" w14:textId="77777777" w:rsidR="00B87D71" w:rsidRPr="00B87D71" w:rsidRDefault="00B87D71" w:rsidP="00B87D71">
      <w:pPr>
        <w:numPr>
          <w:ilvl w:val="0"/>
          <w:numId w:val="34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 xml:space="preserve">Сочинский государственный университет; </w:t>
      </w:r>
    </w:p>
    <w:p w14:paraId="64D60DB5" w14:textId="77777777" w:rsidR="00B87D71" w:rsidRPr="00B87D71" w:rsidRDefault="00B87D71" w:rsidP="00B87D71">
      <w:pPr>
        <w:numPr>
          <w:ilvl w:val="0"/>
          <w:numId w:val="34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 xml:space="preserve">Северо-Кавказский федеральный университет; </w:t>
      </w:r>
    </w:p>
    <w:p w14:paraId="02D8D00B" w14:textId="77777777" w:rsidR="00B87D71" w:rsidRPr="00B87D71" w:rsidRDefault="00B87D71" w:rsidP="00B87D71">
      <w:pPr>
        <w:numPr>
          <w:ilvl w:val="0"/>
          <w:numId w:val="34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 xml:space="preserve">Сибирский государственный медицинский университет; </w:t>
      </w:r>
    </w:p>
    <w:p w14:paraId="52B1F011" w14:textId="77777777" w:rsidR="00B87D71" w:rsidRPr="00B87D71" w:rsidRDefault="00B87D71" w:rsidP="00B87D71">
      <w:pPr>
        <w:numPr>
          <w:ilvl w:val="0"/>
          <w:numId w:val="34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 xml:space="preserve">Российский государственный социальный университет; </w:t>
      </w:r>
    </w:p>
    <w:p w14:paraId="0F538D41" w14:textId="7861BBBB" w:rsidR="00B87D71" w:rsidRDefault="00B87D71" w:rsidP="00B87D71">
      <w:pPr>
        <w:numPr>
          <w:ilvl w:val="0"/>
          <w:numId w:val="34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 xml:space="preserve">Поволжский государственный университет физической культуры, спорта и туризма. </w:t>
      </w:r>
    </w:p>
    <w:p w14:paraId="586BDB82" w14:textId="77777777" w:rsidR="00774C42" w:rsidRPr="003855F7" w:rsidRDefault="00774C42" w:rsidP="00774C42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5B3D68D" w14:textId="77777777" w:rsidR="003855F7" w:rsidRPr="00B87D71" w:rsidRDefault="003855F7" w:rsidP="003855F7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14:paraId="32765D1B" w14:textId="3077BEFA" w:rsidR="00B87D71" w:rsidRPr="00B87D71" w:rsidRDefault="00B87D71" w:rsidP="003855F7">
      <w:pPr>
        <w:numPr>
          <w:ilvl w:val="0"/>
          <w:numId w:val="4"/>
        </w:numPr>
        <w:contextualSpacing/>
        <w:outlineLvl w:val="1"/>
        <w:rPr>
          <w:b/>
          <w:bCs/>
          <w:sz w:val="24"/>
          <w:szCs w:val="24"/>
          <w:lang w:eastAsia="x-none"/>
        </w:rPr>
      </w:pPr>
      <w:r w:rsidRPr="00B87D71">
        <w:rPr>
          <w:b/>
          <w:bCs/>
          <w:sz w:val="24"/>
          <w:szCs w:val="24"/>
          <w:lang w:eastAsia="x-none"/>
        </w:rPr>
        <w:lastRenderedPageBreak/>
        <w:t>Функционал, полученн</w:t>
      </w:r>
      <w:r w:rsidR="00D44B1A">
        <w:rPr>
          <w:b/>
          <w:bCs/>
          <w:sz w:val="24"/>
          <w:szCs w:val="24"/>
          <w:lang w:eastAsia="x-none"/>
        </w:rPr>
        <w:t>ый</w:t>
      </w:r>
      <w:r w:rsidRPr="00B87D71">
        <w:rPr>
          <w:b/>
          <w:bCs/>
          <w:sz w:val="24"/>
          <w:szCs w:val="24"/>
          <w:lang w:eastAsia="x-none"/>
        </w:rPr>
        <w:t xml:space="preserve"> заказчиками после внедрения ПП «Омега: УФХД ВУЗа».</w:t>
      </w:r>
    </w:p>
    <w:p w14:paraId="0BAF4131" w14:textId="5DBE6EF7" w:rsidR="00473D57" w:rsidRPr="00B87D71" w:rsidRDefault="00B87D71" w:rsidP="00473D57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Контроль достижения стратегических целей;</w:t>
      </w:r>
      <w:r w:rsidR="00473D57" w:rsidRPr="003855F7">
        <w:rPr>
          <w:rFonts w:ascii="Times New Roman" w:hAnsi="Times New Roman" w:cs="Times New Roman"/>
          <w:sz w:val="20"/>
          <w:szCs w:val="20"/>
        </w:rPr>
        <w:t xml:space="preserve"> </w:t>
      </w:r>
      <w:r w:rsidR="00473D57" w:rsidRPr="00B87D71">
        <w:rPr>
          <w:rFonts w:ascii="Times New Roman" w:hAnsi="Times New Roman" w:cs="Times New Roman"/>
          <w:sz w:val="20"/>
          <w:szCs w:val="20"/>
        </w:rPr>
        <w:t>исполнения показателей ПФХД;</w:t>
      </w:r>
      <w:r w:rsidR="00473D57" w:rsidRPr="003855F7">
        <w:rPr>
          <w:rFonts w:ascii="Times New Roman" w:hAnsi="Times New Roman" w:cs="Times New Roman"/>
          <w:sz w:val="20"/>
          <w:szCs w:val="20"/>
        </w:rPr>
        <w:t xml:space="preserve"> </w:t>
      </w:r>
      <w:r w:rsidR="00473D57" w:rsidRPr="00B87D71">
        <w:rPr>
          <w:rFonts w:ascii="Times New Roman" w:hAnsi="Times New Roman" w:cs="Times New Roman"/>
          <w:sz w:val="20"/>
          <w:szCs w:val="20"/>
        </w:rPr>
        <w:t>исполнения закупочной деятельности в разрезе закупки</w:t>
      </w:r>
      <w:r w:rsidR="00473D57" w:rsidRPr="003855F7">
        <w:rPr>
          <w:rFonts w:ascii="Times New Roman" w:hAnsi="Times New Roman" w:cs="Times New Roman"/>
          <w:sz w:val="20"/>
          <w:szCs w:val="20"/>
        </w:rPr>
        <w:t xml:space="preserve">; </w:t>
      </w:r>
      <w:r w:rsidR="00473D57" w:rsidRPr="00B87D71">
        <w:rPr>
          <w:rFonts w:ascii="Times New Roman" w:hAnsi="Times New Roman" w:cs="Times New Roman"/>
          <w:sz w:val="20"/>
          <w:szCs w:val="20"/>
        </w:rPr>
        <w:t>нецелевого использования средств;</w:t>
      </w:r>
    </w:p>
    <w:p w14:paraId="546F240A" w14:textId="77777777" w:rsidR="00B87D71" w:rsidRPr="00B87D71" w:rsidRDefault="00B87D71" w:rsidP="00B87D71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Экономию трудовых ресурсов учреждения, в том числе за счет распределения зоны ответственности, при подключении ЦФО к этапу планирования в ПП;</w:t>
      </w:r>
    </w:p>
    <w:p w14:paraId="36772EC6" w14:textId="5C013CD6" w:rsidR="0076158A" w:rsidRPr="00B87D71" w:rsidRDefault="00B87D71" w:rsidP="0076158A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Повышение оперативности предоставления информационных данных для принятия управленческих решений;</w:t>
      </w:r>
      <w:r w:rsidR="0076158A" w:rsidRPr="003855F7">
        <w:rPr>
          <w:rFonts w:ascii="Times New Roman" w:hAnsi="Times New Roman" w:cs="Times New Roman"/>
          <w:sz w:val="20"/>
          <w:szCs w:val="20"/>
        </w:rPr>
        <w:t xml:space="preserve"> </w:t>
      </w:r>
      <w:r w:rsidR="0076158A" w:rsidRPr="003855F7">
        <w:rPr>
          <w:rFonts w:ascii="Times New Roman" w:hAnsi="Times New Roman" w:cs="Times New Roman"/>
          <w:sz w:val="20"/>
          <w:szCs w:val="20"/>
        </w:rPr>
        <w:t>с</w:t>
      </w:r>
      <w:r w:rsidR="0076158A" w:rsidRPr="00B87D71">
        <w:rPr>
          <w:rFonts w:ascii="Times New Roman" w:hAnsi="Times New Roman" w:cs="Times New Roman"/>
          <w:sz w:val="20"/>
          <w:szCs w:val="20"/>
        </w:rPr>
        <w:t>тепени эффективности анализа финансово-хозяйственной деятельности;</w:t>
      </w:r>
      <w:r w:rsidR="0076158A" w:rsidRPr="003855F7">
        <w:rPr>
          <w:rFonts w:ascii="Times New Roman" w:hAnsi="Times New Roman" w:cs="Times New Roman"/>
          <w:sz w:val="20"/>
          <w:szCs w:val="20"/>
        </w:rPr>
        <w:t xml:space="preserve"> </w:t>
      </w:r>
      <w:r w:rsidR="0076158A" w:rsidRPr="00B87D71">
        <w:rPr>
          <w:rFonts w:ascii="Times New Roman" w:hAnsi="Times New Roman" w:cs="Times New Roman"/>
          <w:sz w:val="20"/>
          <w:szCs w:val="20"/>
        </w:rPr>
        <w:t>достоверности данных о научной деятельности</w:t>
      </w:r>
    </w:p>
    <w:p w14:paraId="5C419772" w14:textId="77777777" w:rsidR="00B87D71" w:rsidRPr="00B87D71" w:rsidRDefault="00B87D71" w:rsidP="00B87D71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Прозрачность управления и регламентирование процессов бюджетирования;</w:t>
      </w:r>
    </w:p>
    <w:p w14:paraId="74B26CFD" w14:textId="77777777" w:rsidR="00B87D71" w:rsidRPr="00B87D71" w:rsidRDefault="00B87D71" w:rsidP="00B87D71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Увеличение степени структурированности данных;</w:t>
      </w:r>
    </w:p>
    <w:p w14:paraId="77C607CC" w14:textId="5E736327" w:rsidR="00B87D71" w:rsidRPr="00B87D71" w:rsidRDefault="00B87D71" w:rsidP="00B87D71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Автоматизацию процесса планирования, бюджетирования</w:t>
      </w:r>
      <w:r w:rsidR="0076158A" w:rsidRPr="003855F7">
        <w:rPr>
          <w:rFonts w:ascii="Times New Roman" w:hAnsi="Times New Roman" w:cs="Times New Roman"/>
          <w:sz w:val="20"/>
          <w:szCs w:val="20"/>
        </w:rPr>
        <w:t xml:space="preserve"> </w:t>
      </w:r>
      <w:r w:rsidR="0076158A" w:rsidRPr="00B87D71">
        <w:rPr>
          <w:rFonts w:ascii="Times New Roman" w:hAnsi="Times New Roman" w:cs="Times New Roman"/>
          <w:sz w:val="20"/>
          <w:szCs w:val="20"/>
        </w:rPr>
        <w:t>формировани</w:t>
      </w:r>
      <w:r w:rsidR="0076158A" w:rsidRPr="003855F7">
        <w:rPr>
          <w:rFonts w:ascii="Times New Roman" w:hAnsi="Times New Roman" w:cs="Times New Roman"/>
          <w:sz w:val="20"/>
          <w:szCs w:val="20"/>
        </w:rPr>
        <w:t>я</w:t>
      </w:r>
      <w:r w:rsidR="0076158A" w:rsidRPr="00B87D71">
        <w:rPr>
          <w:rFonts w:ascii="Times New Roman" w:hAnsi="Times New Roman" w:cs="Times New Roman"/>
          <w:sz w:val="20"/>
          <w:szCs w:val="20"/>
        </w:rPr>
        <w:t xml:space="preserve"> БДДС;</w:t>
      </w:r>
    </w:p>
    <w:p w14:paraId="35172152" w14:textId="77777777" w:rsidR="00B87D71" w:rsidRPr="00B87D71" w:rsidRDefault="00B87D71" w:rsidP="00B87D71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Прогнозирование и контроль кассовых разрывов;</w:t>
      </w:r>
    </w:p>
    <w:p w14:paraId="536608F3" w14:textId="77777777" w:rsidR="00B87D71" w:rsidRPr="00B87D71" w:rsidRDefault="00B87D71" w:rsidP="00B87D71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Сквозной анализ информационных данных;</w:t>
      </w:r>
    </w:p>
    <w:p w14:paraId="0C723B08" w14:textId="77777777" w:rsidR="00B87D71" w:rsidRPr="00B87D71" w:rsidRDefault="00B87D71" w:rsidP="00B87D71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Регламентированный учет и отчетность в различных разрезах данных;</w:t>
      </w:r>
    </w:p>
    <w:p w14:paraId="1F29A6AC" w14:textId="77777777" w:rsidR="00B87D71" w:rsidRPr="00B87D71" w:rsidRDefault="00B87D71" w:rsidP="00B87D71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Оценку эффективности работы подразделений;</w:t>
      </w:r>
    </w:p>
    <w:p w14:paraId="1BEBE08A" w14:textId="77777777" w:rsidR="00B87D71" w:rsidRPr="00B87D71" w:rsidRDefault="00B87D71" w:rsidP="00B87D71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Оценку стоимости образовательных услуг;</w:t>
      </w:r>
    </w:p>
    <w:p w14:paraId="4311CF9F" w14:textId="77777777" w:rsidR="00B87D71" w:rsidRPr="00B87D71" w:rsidRDefault="00B87D71" w:rsidP="00B87D71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Автоматизацию по отражению детализированных данных переходящих остатков по долгосрочным договорам;</w:t>
      </w:r>
    </w:p>
    <w:p w14:paraId="278915EA" w14:textId="77777777" w:rsidR="00B87D71" w:rsidRPr="00B87D71" w:rsidRDefault="00B87D71" w:rsidP="00B87D71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Реестр платежей и платежный календарь, как функционал управления обязательствами;</w:t>
      </w:r>
    </w:p>
    <w:p w14:paraId="511A7990" w14:textId="77777777" w:rsidR="00B87D71" w:rsidRPr="00B87D71" w:rsidRDefault="00B87D71" w:rsidP="00B87D71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Согласованную работу в подразделениях;</w:t>
      </w:r>
    </w:p>
    <w:p w14:paraId="7FB6750E" w14:textId="77777777" w:rsidR="00B87D71" w:rsidRPr="00B87D71" w:rsidRDefault="00B87D71" w:rsidP="00B87D71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Механизмы формирования фондов, смет, нормативов по стоимости ОП и распределения нормативной стоимости ОП по статьям базовых нормативных затрат;</w:t>
      </w:r>
    </w:p>
    <w:p w14:paraId="15B5A1EF" w14:textId="77777777" w:rsidR="00B87D71" w:rsidRPr="00B87D71" w:rsidRDefault="00B87D71" w:rsidP="00B87D71">
      <w:pPr>
        <w:numPr>
          <w:ilvl w:val="0"/>
          <w:numId w:val="35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Единую среду сбора, обработки и хранения данных (нет необходимости собирать из различных систем необходимые данные);</w:t>
      </w:r>
    </w:p>
    <w:p w14:paraId="74120D6F" w14:textId="12350E46" w:rsidR="00B87D71" w:rsidRPr="00B87D71" w:rsidRDefault="00B87D71" w:rsidP="00B87D71">
      <w:pPr>
        <w:numPr>
          <w:ilvl w:val="0"/>
          <w:numId w:val="35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 xml:space="preserve">Сокращение ручного ввода и исключение дублирования информационных данных (данные вводятся только один раз); </w:t>
      </w:r>
      <w:r w:rsidR="0076158A" w:rsidRPr="00B87D71">
        <w:rPr>
          <w:rFonts w:ascii="Times New Roman" w:hAnsi="Times New Roman" w:cs="Times New Roman"/>
          <w:sz w:val="20"/>
          <w:szCs w:val="20"/>
        </w:rPr>
        <w:t>сроков получения и обработки данных</w:t>
      </w:r>
    </w:p>
    <w:p w14:paraId="04EF6D9F" w14:textId="77777777" w:rsidR="00B87D71" w:rsidRPr="00B87D71" w:rsidRDefault="00B87D71" w:rsidP="00B87D71">
      <w:pPr>
        <w:numPr>
          <w:ilvl w:val="0"/>
          <w:numId w:val="35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Возможность объединения заявок по закупочной деятельности;</w:t>
      </w:r>
    </w:p>
    <w:p w14:paraId="704D2B06" w14:textId="77777777" w:rsidR="00B87D71" w:rsidRPr="00B87D71" w:rsidRDefault="00B87D71" w:rsidP="00B87D71">
      <w:pPr>
        <w:numPr>
          <w:ilvl w:val="0"/>
          <w:numId w:val="35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Унификацию основного набора используемой нормативно-справочной информации (НСИ);</w:t>
      </w:r>
    </w:p>
    <w:p w14:paraId="5B788335" w14:textId="77777777" w:rsidR="00B87D71" w:rsidRPr="00B87D71" w:rsidRDefault="00B87D71" w:rsidP="00B87D71">
      <w:pPr>
        <w:numPr>
          <w:ilvl w:val="0"/>
          <w:numId w:val="35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 xml:space="preserve">Регламентирование и автоматизацию бизнес-процессов согласования;  </w:t>
      </w:r>
    </w:p>
    <w:p w14:paraId="394E762D" w14:textId="77777777" w:rsidR="00B87D71" w:rsidRPr="00B87D71" w:rsidRDefault="00B87D71" w:rsidP="00B87D71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Ограничение доступа пользователей к объектам Системы и массиву данных;</w:t>
      </w:r>
    </w:p>
    <w:p w14:paraId="121861BC" w14:textId="77777777" w:rsidR="00B87D71" w:rsidRPr="00B87D71" w:rsidRDefault="00B87D71" w:rsidP="00B87D71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Экономию трудовых ресурсов учреждения при подключении ЦФО или ЦФО и Подразделений к этапу планирования в ПП (При использовании функционала «Универсальная смета»);</w:t>
      </w:r>
    </w:p>
    <w:p w14:paraId="4C6A246A" w14:textId="5110E9B2" w:rsidR="00B87D71" w:rsidRPr="003855F7" w:rsidRDefault="00B87D71" w:rsidP="00B87D71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Снижение количества ошибок при сборе данных.</w:t>
      </w:r>
    </w:p>
    <w:p w14:paraId="10E2249D" w14:textId="77C8690F" w:rsidR="00403BCF" w:rsidRPr="00B87D71" w:rsidRDefault="00403BCF" w:rsidP="00403BCF">
      <w:pPr>
        <w:numPr>
          <w:ilvl w:val="0"/>
          <w:numId w:val="35"/>
        </w:numPr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 xml:space="preserve">Выгрузку регламентированного отчета на сайт </w:t>
      </w:r>
      <w:proofErr w:type="spellStart"/>
      <w:r w:rsidRPr="00B87D71">
        <w:rPr>
          <w:rFonts w:ascii="Times New Roman" w:hAnsi="Times New Roman" w:cs="Times New Roman"/>
          <w:sz w:val="20"/>
          <w:szCs w:val="20"/>
          <w:u w:val="single"/>
        </w:rPr>
        <w:t>BusGov</w:t>
      </w:r>
      <w:proofErr w:type="spellEnd"/>
      <w:r w:rsidRPr="00B87D71">
        <w:rPr>
          <w:rFonts w:ascii="Times New Roman" w:hAnsi="Times New Roman" w:cs="Times New Roman"/>
          <w:sz w:val="20"/>
          <w:szCs w:val="20"/>
        </w:rPr>
        <w:t>;</w:t>
      </w:r>
    </w:p>
    <w:p w14:paraId="47DB4F5B" w14:textId="2E8CC5D0" w:rsidR="0076158A" w:rsidRPr="003855F7" w:rsidRDefault="0076158A" w:rsidP="0076158A">
      <w:pPr>
        <w:numPr>
          <w:ilvl w:val="0"/>
          <w:numId w:val="35"/>
        </w:numPr>
        <w:contextualSpacing/>
        <w:rPr>
          <w:rFonts w:ascii="Times New Roman" w:hAnsi="Times New Roman" w:cs="Times New Roman"/>
          <w:sz w:val="20"/>
          <w:szCs w:val="20"/>
        </w:rPr>
      </w:pPr>
      <w:r w:rsidRPr="00B87D71">
        <w:rPr>
          <w:rFonts w:ascii="Times New Roman" w:hAnsi="Times New Roman" w:cs="Times New Roman"/>
          <w:sz w:val="20"/>
          <w:szCs w:val="20"/>
        </w:rPr>
        <w:t>Повышение рейтинга учебного заведения;</w:t>
      </w:r>
    </w:p>
    <w:p w14:paraId="5F6CD4DE" w14:textId="77777777" w:rsidR="00403BCF" w:rsidRPr="003855F7" w:rsidRDefault="00403BCF" w:rsidP="003855F7">
      <w:pPr>
        <w:pStyle w:val="a7"/>
        <w:numPr>
          <w:ilvl w:val="0"/>
          <w:numId w:val="4"/>
        </w:numPr>
        <w:outlineLvl w:val="1"/>
        <w:rPr>
          <w:b/>
          <w:bCs/>
          <w:sz w:val="24"/>
          <w:szCs w:val="24"/>
          <w:lang w:eastAsia="x-none"/>
        </w:rPr>
      </w:pPr>
      <w:bookmarkStart w:id="13" w:name="_Toc120717295"/>
      <w:r w:rsidRPr="003855F7">
        <w:rPr>
          <w:b/>
          <w:bCs/>
          <w:sz w:val="24"/>
          <w:szCs w:val="24"/>
          <w:lang w:eastAsia="x-none"/>
        </w:rPr>
        <w:t>Экономический эффект от внедрения ПП «Омега: УФХД ВУЗа».</w:t>
      </w:r>
      <w:bookmarkEnd w:id="13"/>
      <w:r w:rsidRPr="003855F7">
        <w:rPr>
          <w:b/>
          <w:bCs/>
          <w:sz w:val="24"/>
          <w:szCs w:val="24"/>
          <w:lang w:eastAsia="x-none"/>
        </w:rPr>
        <w:t xml:space="preserve"> </w:t>
      </w:r>
    </w:p>
    <w:p w14:paraId="6D2F1EE3" w14:textId="77777777" w:rsidR="00403BCF" w:rsidRPr="003855F7" w:rsidRDefault="00403BCF" w:rsidP="00403BCF">
      <w:pPr>
        <w:rPr>
          <w:rFonts w:ascii="Times New Roman" w:hAnsi="Times New Roman" w:cs="Times New Roman"/>
          <w:sz w:val="20"/>
          <w:szCs w:val="20"/>
        </w:rPr>
      </w:pPr>
      <w:r w:rsidRPr="003855F7">
        <w:rPr>
          <w:rFonts w:ascii="Times New Roman" w:hAnsi="Times New Roman" w:cs="Times New Roman"/>
          <w:sz w:val="20"/>
          <w:szCs w:val="20"/>
        </w:rPr>
        <w:t>Экономический эффект проявляется, в первую очередь, в экономии времени, которое сотрудники тратят на рутинные операции.</w:t>
      </w:r>
    </w:p>
    <w:p w14:paraId="43C0ED4A" w14:textId="789C4E6F" w:rsidR="00403BCF" w:rsidRDefault="00403BCF" w:rsidP="00403BCF">
      <w:pPr>
        <w:rPr>
          <w:rFonts w:ascii="Times New Roman" w:hAnsi="Times New Roman" w:cs="Times New Roman"/>
          <w:sz w:val="20"/>
          <w:szCs w:val="20"/>
        </w:rPr>
      </w:pPr>
      <w:r w:rsidRPr="003855F7">
        <w:rPr>
          <w:rFonts w:ascii="Times New Roman" w:hAnsi="Times New Roman" w:cs="Times New Roman"/>
          <w:sz w:val="20"/>
          <w:szCs w:val="20"/>
        </w:rPr>
        <w:t xml:space="preserve">Формирование расчетов обоснований, БДР, в том числе сводного, в УФХД ВУЗ занимает всего 42 часа, против 350 часов при работе с </w:t>
      </w:r>
      <w:proofErr w:type="spellStart"/>
      <w:r w:rsidRPr="003855F7">
        <w:rPr>
          <w:rFonts w:ascii="Times New Roman" w:hAnsi="Times New Roman" w:cs="Times New Roman"/>
          <w:sz w:val="20"/>
          <w:szCs w:val="20"/>
        </w:rPr>
        <w:t>Excel</w:t>
      </w:r>
      <w:proofErr w:type="spellEnd"/>
      <w:r w:rsidRPr="003855F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855F7">
        <w:rPr>
          <w:rFonts w:ascii="Times New Roman" w:hAnsi="Times New Roman" w:cs="Times New Roman"/>
          <w:sz w:val="20"/>
          <w:szCs w:val="20"/>
        </w:rPr>
        <w:t>Word</w:t>
      </w:r>
      <w:proofErr w:type="spellEnd"/>
      <w:r w:rsidRPr="003855F7">
        <w:rPr>
          <w:rFonts w:ascii="Times New Roman" w:hAnsi="Times New Roman" w:cs="Times New Roman"/>
          <w:sz w:val="20"/>
          <w:szCs w:val="20"/>
        </w:rPr>
        <w:t>. Формирование реестра платежей занимает 635 часов. А план-факт анализ – 23 часа. В среднем в год экономия времени составляет порядка 1300 часов, а это почти 163 рабочих дня</w:t>
      </w:r>
    </w:p>
    <w:p w14:paraId="1F79F070" w14:textId="2409B2C2" w:rsidR="00D44B1A" w:rsidRDefault="00D44B1A" w:rsidP="00403BCF">
      <w:pPr>
        <w:rPr>
          <w:rFonts w:ascii="Times New Roman" w:hAnsi="Times New Roman" w:cs="Times New Roman"/>
          <w:sz w:val="20"/>
          <w:szCs w:val="20"/>
        </w:rPr>
      </w:pPr>
    </w:p>
    <w:p w14:paraId="231B8D8D" w14:textId="7312223A" w:rsidR="00D44B1A" w:rsidRDefault="00D44B1A" w:rsidP="00403BCF">
      <w:pPr>
        <w:rPr>
          <w:rFonts w:ascii="Times New Roman" w:hAnsi="Times New Roman" w:cs="Times New Roman"/>
          <w:sz w:val="20"/>
          <w:szCs w:val="20"/>
        </w:rPr>
      </w:pPr>
    </w:p>
    <w:p w14:paraId="673FB415" w14:textId="5BCF90E6" w:rsidR="00D44B1A" w:rsidRDefault="00D44B1A" w:rsidP="00403BCF">
      <w:pPr>
        <w:rPr>
          <w:rFonts w:ascii="Times New Roman" w:hAnsi="Times New Roman" w:cs="Times New Roman"/>
          <w:sz w:val="20"/>
          <w:szCs w:val="20"/>
        </w:rPr>
      </w:pPr>
    </w:p>
    <w:p w14:paraId="44F6B300" w14:textId="473DF2F9" w:rsidR="00D44B1A" w:rsidRDefault="00D44B1A" w:rsidP="00403BCF">
      <w:pPr>
        <w:rPr>
          <w:rFonts w:ascii="Times New Roman" w:hAnsi="Times New Roman" w:cs="Times New Roman"/>
          <w:sz w:val="20"/>
          <w:szCs w:val="20"/>
        </w:rPr>
      </w:pPr>
    </w:p>
    <w:p w14:paraId="2E9F0A7B" w14:textId="2661EA3A" w:rsidR="00D44B1A" w:rsidRDefault="00D44B1A" w:rsidP="00403BCF">
      <w:pPr>
        <w:rPr>
          <w:rFonts w:ascii="Times New Roman" w:hAnsi="Times New Roman" w:cs="Times New Roman"/>
          <w:sz w:val="20"/>
          <w:szCs w:val="20"/>
        </w:rPr>
      </w:pPr>
    </w:p>
    <w:p w14:paraId="1C903F69" w14:textId="77777777" w:rsidR="00D44B1A" w:rsidRDefault="00D44B1A" w:rsidP="00403BCF">
      <w:pPr>
        <w:rPr>
          <w:rFonts w:ascii="Times New Roman" w:hAnsi="Times New Roman" w:cs="Times New Roman"/>
          <w:sz w:val="20"/>
          <w:szCs w:val="20"/>
        </w:rPr>
      </w:pPr>
    </w:p>
    <w:p w14:paraId="37EC9F05" w14:textId="0B9D5E9B" w:rsidR="00D44B1A" w:rsidRDefault="00D44B1A" w:rsidP="00D44B1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6A6B73" w14:textId="77777777" w:rsidR="00D44B1A" w:rsidRPr="00D44B1A" w:rsidRDefault="00D44B1A" w:rsidP="00D44B1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D44B1A">
        <w:rPr>
          <w:rFonts w:ascii="Times New Roman" w:hAnsi="Times New Roman" w:cs="Times New Roman"/>
          <w:sz w:val="16"/>
          <w:szCs w:val="16"/>
        </w:rPr>
        <w:t xml:space="preserve">Для целей более детального изучения возможностей ПП «Омега: УФХД ВУЗа» можно использовать, совместно с настоящим документом, информацию: </w:t>
      </w:r>
    </w:p>
    <w:p w14:paraId="2AA8E81B" w14:textId="77777777" w:rsidR="00D44B1A" w:rsidRPr="00D44B1A" w:rsidRDefault="00D44B1A" w:rsidP="00D44B1A">
      <w:pPr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4B1A">
        <w:rPr>
          <w:rFonts w:ascii="Times New Roman" w:hAnsi="Times New Roman" w:cs="Times New Roman"/>
          <w:sz w:val="16"/>
          <w:szCs w:val="16"/>
        </w:rPr>
        <w:t xml:space="preserve">размещенную на сайте </w:t>
      </w:r>
      <w:hyperlink r:id="rId7" w:history="1">
        <w:r w:rsidRPr="00D44B1A">
          <w:rPr>
            <w:rFonts w:ascii="Times New Roman" w:hAnsi="Times New Roman" w:cs="Times New Roman"/>
            <w:color w:val="0563C1" w:themeColor="hyperlink"/>
            <w:sz w:val="16"/>
            <w:szCs w:val="16"/>
            <w:u w:val="single"/>
            <w:lang w:val="en-US"/>
          </w:rPr>
          <w:t>www</w:t>
        </w:r>
        <w:r w:rsidRPr="00D44B1A">
          <w:rPr>
            <w:rFonts w:ascii="Times New Roman" w:hAnsi="Times New Roman" w:cs="Times New Roman"/>
            <w:color w:val="0563C1" w:themeColor="hyperlink"/>
            <w:sz w:val="16"/>
            <w:szCs w:val="16"/>
            <w:u w:val="single"/>
          </w:rPr>
          <w:t>.</w:t>
        </w:r>
        <w:proofErr w:type="spellStart"/>
        <w:r w:rsidRPr="00D44B1A">
          <w:rPr>
            <w:rFonts w:ascii="Times New Roman" w:hAnsi="Times New Roman" w:cs="Times New Roman"/>
            <w:color w:val="0563C1" w:themeColor="hyperlink"/>
            <w:sz w:val="16"/>
            <w:szCs w:val="16"/>
            <w:u w:val="single"/>
            <w:lang w:val="en-US"/>
          </w:rPr>
          <w:t>pfhd</w:t>
        </w:r>
        <w:proofErr w:type="spellEnd"/>
        <w:r w:rsidRPr="00D44B1A">
          <w:rPr>
            <w:rFonts w:ascii="Times New Roman" w:hAnsi="Times New Roman" w:cs="Times New Roman"/>
            <w:color w:val="0563C1" w:themeColor="hyperlink"/>
            <w:sz w:val="16"/>
            <w:szCs w:val="16"/>
            <w:u w:val="single"/>
          </w:rPr>
          <w:t>.</w:t>
        </w:r>
        <w:proofErr w:type="spellStart"/>
        <w:r w:rsidRPr="00D44B1A">
          <w:rPr>
            <w:rFonts w:ascii="Times New Roman" w:hAnsi="Times New Roman" w:cs="Times New Roman"/>
            <w:color w:val="0563C1" w:themeColor="hyperlink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D44B1A">
        <w:rPr>
          <w:rFonts w:ascii="Times New Roman" w:hAnsi="Times New Roman" w:cs="Times New Roman"/>
          <w:sz w:val="16"/>
          <w:szCs w:val="16"/>
        </w:rPr>
        <w:t>, в части кейсов и видео роликов, по функционалу программного продукта «Омега: УФХД ВУЗа»;</w:t>
      </w:r>
    </w:p>
    <w:p w14:paraId="1F03DC6A" w14:textId="64DD529E" w:rsidR="00B87D71" w:rsidRPr="00B87D71" w:rsidRDefault="00D44B1A" w:rsidP="00D44B1A">
      <w:pPr>
        <w:numPr>
          <w:ilvl w:val="0"/>
          <w:numId w:val="38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B1A">
        <w:rPr>
          <w:rFonts w:ascii="Times New Roman" w:hAnsi="Times New Roman" w:cs="Times New Roman"/>
          <w:sz w:val="16"/>
          <w:szCs w:val="16"/>
        </w:rPr>
        <w:t>руководство пользователя по ПП «Омега: УФХД ВУЗа».</w:t>
      </w:r>
    </w:p>
    <w:sectPr w:rsidR="00B87D71" w:rsidRPr="00B87D71" w:rsidSect="00403B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E99B0" w14:textId="77777777" w:rsidR="000156E7" w:rsidRDefault="000156E7" w:rsidP="00C03B55">
      <w:pPr>
        <w:spacing w:after="0" w:line="240" w:lineRule="auto"/>
      </w:pPr>
      <w:r>
        <w:separator/>
      </w:r>
    </w:p>
  </w:endnote>
  <w:endnote w:type="continuationSeparator" w:id="0">
    <w:p w14:paraId="6D65B5EF" w14:textId="77777777" w:rsidR="000156E7" w:rsidRDefault="000156E7" w:rsidP="00C0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etersburgCTT"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A6705" w14:textId="77777777" w:rsidR="000156E7" w:rsidRDefault="000156E7" w:rsidP="00C03B55">
      <w:pPr>
        <w:spacing w:after="0" w:line="240" w:lineRule="auto"/>
      </w:pPr>
      <w:r>
        <w:separator/>
      </w:r>
    </w:p>
  </w:footnote>
  <w:footnote w:type="continuationSeparator" w:id="0">
    <w:p w14:paraId="7D2056E5" w14:textId="77777777" w:rsidR="000156E7" w:rsidRDefault="000156E7" w:rsidP="00C03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6870"/>
    <w:multiLevelType w:val="hybridMultilevel"/>
    <w:tmpl w:val="E0A00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67798"/>
    <w:multiLevelType w:val="hybridMultilevel"/>
    <w:tmpl w:val="7AA8E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DA702C"/>
    <w:multiLevelType w:val="multilevel"/>
    <w:tmpl w:val="2E2CB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4B5D21"/>
    <w:multiLevelType w:val="hybridMultilevel"/>
    <w:tmpl w:val="FEB28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CEB98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9507B"/>
    <w:multiLevelType w:val="hybridMultilevel"/>
    <w:tmpl w:val="908E0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141EE7"/>
    <w:multiLevelType w:val="hybridMultilevel"/>
    <w:tmpl w:val="72B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F44C7"/>
    <w:multiLevelType w:val="multilevel"/>
    <w:tmpl w:val="22F80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BD12F08"/>
    <w:multiLevelType w:val="hybridMultilevel"/>
    <w:tmpl w:val="EE549B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03D60"/>
    <w:multiLevelType w:val="hybridMultilevel"/>
    <w:tmpl w:val="85C45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83F7B"/>
    <w:multiLevelType w:val="multilevel"/>
    <w:tmpl w:val="22F80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AA17C0F"/>
    <w:multiLevelType w:val="hybridMultilevel"/>
    <w:tmpl w:val="9D8A1C7E"/>
    <w:lvl w:ilvl="0" w:tplc="FFFFFFFF">
      <w:start w:val="1"/>
      <w:numFmt w:val="bullet"/>
      <w:lvlText w:val="–"/>
      <w:lvlJc w:val="left"/>
      <w:pPr>
        <w:ind w:left="180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BB63BD"/>
    <w:multiLevelType w:val="hybridMultilevel"/>
    <w:tmpl w:val="A016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DA49B1"/>
    <w:multiLevelType w:val="hybridMultilevel"/>
    <w:tmpl w:val="06AC763C"/>
    <w:lvl w:ilvl="0" w:tplc="7C705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54AB9"/>
    <w:multiLevelType w:val="hybridMultilevel"/>
    <w:tmpl w:val="E5381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FF77A7"/>
    <w:multiLevelType w:val="hybridMultilevel"/>
    <w:tmpl w:val="1BD62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07149"/>
    <w:multiLevelType w:val="hybridMultilevel"/>
    <w:tmpl w:val="AEDCD4CA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F435C2"/>
    <w:multiLevelType w:val="multilevel"/>
    <w:tmpl w:val="C35E9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7775673"/>
    <w:multiLevelType w:val="hybridMultilevel"/>
    <w:tmpl w:val="05B2C4AE"/>
    <w:lvl w:ilvl="0" w:tplc="53CAF5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B53EEA"/>
    <w:multiLevelType w:val="hybridMultilevel"/>
    <w:tmpl w:val="226E2AE2"/>
    <w:lvl w:ilvl="0" w:tplc="7C94A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90122"/>
    <w:multiLevelType w:val="hybridMultilevel"/>
    <w:tmpl w:val="4B0A4C7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MV Boli" w:hAnsi="MV Boli" w:hint="default"/>
        <w:b w:val="0"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E740C"/>
    <w:multiLevelType w:val="hybridMultilevel"/>
    <w:tmpl w:val="8554695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92C6DF3"/>
    <w:multiLevelType w:val="hybridMultilevel"/>
    <w:tmpl w:val="9EF0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82B9F"/>
    <w:multiLevelType w:val="hybridMultilevel"/>
    <w:tmpl w:val="A58210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07E4A55"/>
    <w:multiLevelType w:val="hybridMultilevel"/>
    <w:tmpl w:val="B17A3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225863"/>
    <w:multiLevelType w:val="hybridMultilevel"/>
    <w:tmpl w:val="167251E0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MV Boli" w:hAnsi="MV Bol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1318E"/>
    <w:multiLevelType w:val="hybridMultilevel"/>
    <w:tmpl w:val="96C68F1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7D389A"/>
    <w:multiLevelType w:val="hybridMultilevel"/>
    <w:tmpl w:val="D5E2C6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7D146D"/>
    <w:multiLevelType w:val="hybridMultilevel"/>
    <w:tmpl w:val="B5B677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D184F"/>
    <w:multiLevelType w:val="hybridMultilevel"/>
    <w:tmpl w:val="775ECA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A26B24"/>
    <w:multiLevelType w:val="multilevel"/>
    <w:tmpl w:val="22F80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12220DA"/>
    <w:multiLevelType w:val="multilevel"/>
    <w:tmpl w:val="22F80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2B7574A"/>
    <w:multiLevelType w:val="hybridMultilevel"/>
    <w:tmpl w:val="EFE250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FD00F1"/>
    <w:multiLevelType w:val="multilevel"/>
    <w:tmpl w:val="22F80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B045422"/>
    <w:multiLevelType w:val="multilevel"/>
    <w:tmpl w:val="22F80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9754EAE"/>
    <w:multiLevelType w:val="multilevel"/>
    <w:tmpl w:val="22F80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A6C610B"/>
    <w:multiLevelType w:val="hybridMultilevel"/>
    <w:tmpl w:val="4EFC8B6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B216874"/>
    <w:multiLevelType w:val="multilevel"/>
    <w:tmpl w:val="22F80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CAB7BBF"/>
    <w:multiLevelType w:val="hybridMultilevel"/>
    <w:tmpl w:val="5D26FA50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7"/>
  </w:num>
  <w:num w:numId="3">
    <w:abstractNumId w:val="0"/>
  </w:num>
  <w:num w:numId="4">
    <w:abstractNumId w:val="16"/>
  </w:num>
  <w:num w:numId="5">
    <w:abstractNumId w:val="13"/>
  </w:num>
  <w:num w:numId="6">
    <w:abstractNumId w:val="36"/>
  </w:num>
  <w:num w:numId="7">
    <w:abstractNumId w:val="26"/>
  </w:num>
  <w:num w:numId="8">
    <w:abstractNumId w:val="1"/>
  </w:num>
  <w:num w:numId="9">
    <w:abstractNumId w:val="33"/>
  </w:num>
  <w:num w:numId="10">
    <w:abstractNumId w:val="30"/>
  </w:num>
  <w:num w:numId="11">
    <w:abstractNumId w:val="4"/>
  </w:num>
  <w:num w:numId="12">
    <w:abstractNumId w:val="11"/>
  </w:num>
  <w:num w:numId="13">
    <w:abstractNumId w:val="31"/>
  </w:num>
  <w:num w:numId="14">
    <w:abstractNumId w:val="23"/>
  </w:num>
  <w:num w:numId="15">
    <w:abstractNumId w:val="15"/>
  </w:num>
  <w:num w:numId="16">
    <w:abstractNumId w:val="19"/>
  </w:num>
  <w:num w:numId="17">
    <w:abstractNumId w:val="24"/>
  </w:num>
  <w:num w:numId="18">
    <w:abstractNumId w:val="8"/>
  </w:num>
  <w:num w:numId="19">
    <w:abstractNumId w:val="3"/>
  </w:num>
  <w:num w:numId="20">
    <w:abstractNumId w:val="12"/>
  </w:num>
  <w:num w:numId="21">
    <w:abstractNumId w:val="29"/>
  </w:num>
  <w:num w:numId="22">
    <w:abstractNumId w:val="5"/>
  </w:num>
  <w:num w:numId="23">
    <w:abstractNumId w:val="9"/>
  </w:num>
  <w:num w:numId="24">
    <w:abstractNumId w:val="17"/>
  </w:num>
  <w:num w:numId="25">
    <w:abstractNumId w:val="18"/>
  </w:num>
  <w:num w:numId="26">
    <w:abstractNumId w:val="28"/>
  </w:num>
  <w:num w:numId="27">
    <w:abstractNumId w:val="20"/>
  </w:num>
  <w:num w:numId="28">
    <w:abstractNumId w:val="35"/>
  </w:num>
  <w:num w:numId="29">
    <w:abstractNumId w:val="10"/>
  </w:num>
  <w:num w:numId="30">
    <w:abstractNumId w:val="7"/>
  </w:num>
  <w:num w:numId="31">
    <w:abstractNumId w:val="27"/>
  </w:num>
  <w:num w:numId="32">
    <w:abstractNumId w:val="25"/>
  </w:num>
  <w:num w:numId="33">
    <w:abstractNumId w:val="6"/>
  </w:num>
  <w:num w:numId="34">
    <w:abstractNumId w:val="14"/>
  </w:num>
  <w:num w:numId="35">
    <w:abstractNumId w:val="21"/>
  </w:num>
  <w:num w:numId="36">
    <w:abstractNumId w:val="32"/>
  </w:num>
  <w:num w:numId="37">
    <w:abstractNumId w:val="34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9E5"/>
    <w:rsid w:val="000156E7"/>
    <w:rsid w:val="000E5444"/>
    <w:rsid w:val="00103351"/>
    <w:rsid w:val="00154BF1"/>
    <w:rsid w:val="00174C97"/>
    <w:rsid w:val="00297516"/>
    <w:rsid w:val="002C3398"/>
    <w:rsid w:val="00330A25"/>
    <w:rsid w:val="003855F7"/>
    <w:rsid w:val="003E0F62"/>
    <w:rsid w:val="00403BCF"/>
    <w:rsid w:val="00420911"/>
    <w:rsid w:val="00473D57"/>
    <w:rsid w:val="004B69E5"/>
    <w:rsid w:val="004C695B"/>
    <w:rsid w:val="004D3A6F"/>
    <w:rsid w:val="005E1CCA"/>
    <w:rsid w:val="006736D9"/>
    <w:rsid w:val="006F640E"/>
    <w:rsid w:val="0076158A"/>
    <w:rsid w:val="00774C42"/>
    <w:rsid w:val="007D0484"/>
    <w:rsid w:val="008A6C00"/>
    <w:rsid w:val="00944C00"/>
    <w:rsid w:val="00992C23"/>
    <w:rsid w:val="00994D1B"/>
    <w:rsid w:val="00A32654"/>
    <w:rsid w:val="00A40EB0"/>
    <w:rsid w:val="00AF6D79"/>
    <w:rsid w:val="00B87D71"/>
    <w:rsid w:val="00C03B55"/>
    <w:rsid w:val="00CD0AA1"/>
    <w:rsid w:val="00D44B1A"/>
    <w:rsid w:val="00D4693D"/>
    <w:rsid w:val="00D60E81"/>
    <w:rsid w:val="00DE4CCD"/>
    <w:rsid w:val="00DF67A6"/>
    <w:rsid w:val="00E11472"/>
    <w:rsid w:val="00E67621"/>
    <w:rsid w:val="00EB237E"/>
    <w:rsid w:val="00F30FC6"/>
    <w:rsid w:val="00F4533E"/>
    <w:rsid w:val="00F94AA0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BA0C"/>
  <w15:chartTrackingRefBased/>
  <w15:docId w15:val="{5421C271-1C29-4ED7-BBD2-2F2CAE18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9E5"/>
  </w:style>
  <w:style w:type="paragraph" w:styleId="1">
    <w:name w:val="heading 1"/>
    <w:basedOn w:val="a"/>
    <w:next w:val="a"/>
    <w:link w:val="10"/>
    <w:uiPriority w:val="9"/>
    <w:qFormat/>
    <w:rsid w:val="004B6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0F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9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4B69E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B69E5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4B69E5"/>
    <w:rPr>
      <w:color w:val="0563C1" w:themeColor="hyperlink"/>
      <w:u w:val="single"/>
    </w:rPr>
  </w:style>
  <w:style w:type="paragraph" w:customStyle="1" w:styleId="Paragrarh0">
    <w:name w:val="Paragrarh 0 с переносом таблица"/>
    <w:basedOn w:val="a"/>
    <w:next w:val="a"/>
    <w:link w:val="Paragrarh00"/>
    <w:rsid w:val="004B69E5"/>
    <w:pPr>
      <w:spacing w:after="120" w:line="240" w:lineRule="auto"/>
      <w:ind w:firstLine="284"/>
      <w:jc w:val="both"/>
    </w:pPr>
    <w:rPr>
      <w:rFonts w:ascii="PetersburgCTT" w:eastAsia="Times New Roman" w:hAnsi="PetersburgCTT" w:cs="Cambria"/>
      <w:color w:val="000000"/>
      <w:sz w:val="20"/>
      <w:szCs w:val="20"/>
      <w:lang w:val="x-none" w:eastAsia="ru-RU"/>
    </w:rPr>
  </w:style>
  <w:style w:type="character" w:customStyle="1" w:styleId="Paragrarh00">
    <w:name w:val="Paragrarh 0 с переносом таблица Знак"/>
    <w:basedOn w:val="a0"/>
    <w:link w:val="Paragrarh0"/>
    <w:rsid w:val="004B69E5"/>
    <w:rPr>
      <w:rFonts w:ascii="PetersburgCTT" w:eastAsia="Times New Roman" w:hAnsi="PetersburgCTT" w:cs="Cambria"/>
      <w:color w:val="000000"/>
      <w:sz w:val="20"/>
      <w:szCs w:val="20"/>
      <w:lang w:val="x-none" w:eastAsia="ru-RU"/>
    </w:rPr>
  </w:style>
  <w:style w:type="paragraph" w:styleId="11">
    <w:name w:val="toc 1"/>
    <w:basedOn w:val="a"/>
    <w:next w:val="a"/>
    <w:autoRedefine/>
    <w:uiPriority w:val="39"/>
    <w:unhideWhenUsed/>
    <w:rsid w:val="004B69E5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4B69E5"/>
    <w:pPr>
      <w:spacing w:after="100"/>
      <w:ind w:left="440"/>
    </w:pPr>
  </w:style>
  <w:style w:type="paragraph" w:styleId="a5">
    <w:name w:val="No Spacing"/>
    <w:link w:val="a6"/>
    <w:uiPriority w:val="1"/>
    <w:qFormat/>
    <w:rsid w:val="004B69E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B69E5"/>
    <w:rPr>
      <w:rFonts w:eastAsiaTheme="minorEastAsia"/>
      <w:lang w:eastAsia="ru-RU"/>
    </w:rPr>
  </w:style>
  <w:style w:type="paragraph" w:styleId="a7">
    <w:name w:val="List Paragraph"/>
    <w:aliases w:val="ТЗ список,Абзац списка литеральный,Цветной список - Акцент 11,Bullet List,FooterText,numbered,ПС - Нумерованный,название табл/рис,мой"/>
    <w:basedOn w:val="a"/>
    <w:link w:val="a8"/>
    <w:uiPriority w:val="34"/>
    <w:qFormat/>
    <w:rsid w:val="004B69E5"/>
    <w:pPr>
      <w:ind w:left="720"/>
      <w:contextualSpacing/>
    </w:pPr>
  </w:style>
  <w:style w:type="character" w:customStyle="1" w:styleId="a8">
    <w:name w:val="Абзац списка Знак"/>
    <w:aliases w:val="ТЗ список Знак,Абзац списка литеральный Знак,Цветной список - Акцент 11 Знак,Bullet List Знак,FooterText Знак,numbered Знак,ПС - Нумерованный Знак,название табл/рис Знак,мой Знак"/>
    <w:basedOn w:val="a0"/>
    <w:link w:val="a7"/>
    <w:uiPriority w:val="34"/>
    <w:locked/>
    <w:rsid w:val="004B69E5"/>
  </w:style>
  <w:style w:type="paragraph" w:customStyle="1" w:styleId="Paragraph010">
    <w:name w:val="Paragraph 0 с переносом 10"/>
    <w:basedOn w:val="a"/>
    <w:link w:val="Paragraph0100"/>
    <w:rsid w:val="004B69E5"/>
    <w:pPr>
      <w:spacing w:after="120" w:line="240" w:lineRule="auto"/>
      <w:ind w:firstLine="284"/>
      <w:jc w:val="both"/>
    </w:pPr>
    <w:rPr>
      <w:rFonts w:ascii="PetersburgCTT" w:eastAsia="Times New Roman" w:hAnsi="PetersburgCTT" w:cs="Cambria"/>
      <w:sz w:val="20"/>
      <w:szCs w:val="20"/>
      <w:lang w:val="x-none" w:eastAsia="ru-RU"/>
    </w:rPr>
  </w:style>
  <w:style w:type="character" w:customStyle="1" w:styleId="Paragraph0100">
    <w:name w:val="Paragraph 0 с переносом 10 Знак"/>
    <w:basedOn w:val="a0"/>
    <w:link w:val="Paragraph010"/>
    <w:rsid w:val="004B69E5"/>
    <w:rPr>
      <w:rFonts w:ascii="PetersburgCTT" w:eastAsia="Times New Roman" w:hAnsi="PetersburgCTT" w:cs="Cambria"/>
      <w:sz w:val="20"/>
      <w:szCs w:val="20"/>
      <w:lang w:val="x-none" w:eastAsia="ru-RU"/>
    </w:rPr>
  </w:style>
  <w:style w:type="paragraph" w:customStyle="1" w:styleId="a9">
    <w:name w:val="Обычный без отступа"/>
    <w:basedOn w:val="a"/>
    <w:rsid w:val="00330A25"/>
    <w:pPr>
      <w:suppressAutoHyphens/>
      <w:spacing w:after="0" w:line="10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a">
    <w:name w:val="header"/>
    <w:basedOn w:val="a"/>
    <w:link w:val="ab"/>
    <w:uiPriority w:val="99"/>
    <w:unhideWhenUsed/>
    <w:rsid w:val="00C0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3B55"/>
  </w:style>
  <w:style w:type="paragraph" w:styleId="ac">
    <w:name w:val="footer"/>
    <w:basedOn w:val="a"/>
    <w:link w:val="ad"/>
    <w:uiPriority w:val="99"/>
    <w:unhideWhenUsed/>
    <w:rsid w:val="00C03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3B55"/>
  </w:style>
  <w:style w:type="character" w:customStyle="1" w:styleId="20">
    <w:name w:val="Заголовок 2 Знак"/>
    <w:basedOn w:val="a0"/>
    <w:link w:val="2"/>
    <w:uiPriority w:val="9"/>
    <w:semiHidden/>
    <w:rsid w:val="00F30F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e">
    <w:name w:val="Table Grid"/>
    <w:basedOn w:val="a1"/>
    <w:uiPriority w:val="39"/>
    <w:rsid w:val="00673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39"/>
    <w:rsid w:val="00B8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e"/>
    <w:uiPriority w:val="39"/>
    <w:rsid w:val="00B8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h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описание методологии ведения ПФХД ВУЗа в программном продукте «Омега: УФХД ВУЗа»</dc:title>
  <dc:subject/>
  <dc:creator>Дьяконова Елена Александровна</dc:creator>
  <cp:keywords/>
  <dc:description/>
  <cp:lastModifiedBy>Дьяконова Елена Александровна</cp:lastModifiedBy>
  <cp:revision>2</cp:revision>
  <dcterms:created xsi:type="dcterms:W3CDTF">2023-03-10T06:30:00Z</dcterms:created>
  <dcterms:modified xsi:type="dcterms:W3CDTF">2023-03-10T06:30:00Z</dcterms:modified>
</cp:coreProperties>
</file>